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Совместная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XV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</w:t>
      </w:r>
    </w:p>
    <w:p w:rsidR="00F52FD4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 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"Кутафинские чтения"</w:t>
      </w:r>
    </w:p>
    <w:p w:rsidR="00273D6D" w:rsidRPr="00273D6D" w:rsidRDefault="004A263E" w:rsidP="00273D6D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="00385F5F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273D6D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Современно</w:t>
      </w:r>
      <w:r w:rsid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е</w:t>
      </w:r>
      <w:r w:rsidR="00273D6D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российское право:</w:t>
      </w:r>
    </w:p>
    <w:p w:rsidR="004A263E" w:rsidRPr="00273D6D" w:rsidRDefault="00273D6D" w:rsidP="00273D6D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взаимодействие науки, нормотворчества и пр</w:t>
      </w:r>
      <w:r w:rsidR="006407C5">
        <w:rPr>
          <w:rFonts w:ascii="Times New Roman" w:hAnsi="Times New Roman"/>
          <w:b/>
          <w:i/>
          <w:color w:val="000000" w:themeColor="text1"/>
          <w:sz w:val="28"/>
          <w:szCs w:val="28"/>
        </w:rPr>
        <w:t>актики</w:t>
      </w:r>
      <w:r w:rsidR="004A263E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507588" w:rsidRPr="00273D6D" w:rsidRDefault="004A263E" w:rsidP="00273D6D">
      <w:pPr>
        <w:spacing w:after="0"/>
        <w:jc w:val="both"/>
        <w:rPr>
          <w:rFonts w:ascii="Times New Roman" w:hAnsi="Times New Roman"/>
          <w:b/>
          <w:color w:val="000000" w:themeColor="text1"/>
          <w:szCs w:val="30"/>
        </w:rPr>
      </w:pPr>
      <w:r w:rsidRPr="00BB013B">
        <w:rPr>
          <w:rFonts w:ascii="Times New Roman" w:hAnsi="Times New Roman"/>
          <w:color w:val="FF0000"/>
          <w:szCs w:val="30"/>
        </w:rPr>
        <w:tab/>
      </w:r>
      <w:r w:rsidRPr="00BB013B">
        <w:rPr>
          <w:rFonts w:ascii="Times New Roman" w:hAnsi="Times New Roman"/>
          <w:szCs w:val="30"/>
        </w:rPr>
        <w:t>2</w:t>
      </w:r>
      <w:r w:rsidR="00385F5F">
        <w:rPr>
          <w:rFonts w:ascii="Times New Roman" w:hAnsi="Times New Roman"/>
          <w:szCs w:val="30"/>
        </w:rPr>
        <w:t>1 ноября – 23</w:t>
      </w:r>
      <w:r w:rsidR="00507588" w:rsidRPr="00BB013B">
        <w:rPr>
          <w:rFonts w:ascii="Times New Roman" w:hAnsi="Times New Roman"/>
          <w:szCs w:val="30"/>
        </w:rPr>
        <w:t xml:space="preserve"> ноября </w:t>
      </w:r>
      <w:r w:rsidRPr="00BB013B">
        <w:rPr>
          <w:rFonts w:ascii="Times New Roman" w:hAnsi="Times New Roman"/>
          <w:szCs w:val="30"/>
        </w:rPr>
        <w:t>201</w:t>
      </w:r>
      <w:r w:rsidR="00385F5F">
        <w:rPr>
          <w:rFonts w:ascii="Times New Roman" w:hAnsi="Times New Roman"/>
          <w:szCs w:val="30"/>
        </w:rPr>
        <w:t>7</w:t>
      </w:r>
      <w:r w:rsidRPr="00BB013B">
        <w:rPr>
          <w:rFonts w:ascii="Times New Roman" w:hAnsi="Times New Roman"/>
          <w:szCs w:val="30"/>
        </w:rPr>
        <w:t xml:space="preserve"> г.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в рамках 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V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385F5F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Московской юридической недели состоится </w:t>
      </w:r>
      <w:r w:rsidRPr="00A95593">
        <w:rPr>
          <w:rFonts w:ascii="Times New Roman" w:hAnsi="Times New Roman"/>
          <w:color w:val="000000" w:themeColor="text1"/>
        </w:rPr>
        <w:t xml:space="preserve">совместная </w:t>
      </w:r>
      <w:r w:rsidRPr="00A95593">
        <w:rPr>
          <w:rFonts w:ascii="Times New Roman" w:hAnsi="Times New Roman"/>
          <w:color w:val="000000" w:themeColor="text1"/>
          <w:szCs w:val="30"/>
        </w:rPr>
        <w:t>XV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 Международная научно-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практическая конференция и 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X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385F5F">
        <w:rPr>
          <w:rFonts w:ascii="Times New Roman" w:hAnsi="Times New Roman"/>
          <w:color w:val="000000" w:themeColor="text1"/>
          <w:szCs w:val="30"/>
          <w:lang w:val="en-US"/>
        </w:rPr>
        <w:t>II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Международная научно-практическая конференция "Кутафинские чтения"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 на тему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Pr="00273D6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73D6D" w:rsidRPr="00273D6D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Современное российское право: взаимодействие науки, нормотворчества и пр</w:t>
      </w:r>
      <w:r w:rsidR="006407C5">
        <w:rPr>
          <w:rFonts w:ascii="Times New Roman" w:hAnsi="Times New Roman"/>
          <w:b/>
          <w:i/>
          <w:color w:val="000000" w:themeColor="text1"/>
          <w:sz w:val="24"/>
          <w:szCs w:val="24"/>
        </w:rPr>
        <w:t>актики</w:t>
      </w:r>
      <w:r w:rsidRPr="00273D6D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Pr="00273D6D">
        <w:rPr>
          <w:rFonts w:ascii="Times New Roman" w:hAnsi="Times New Roman"/>
          <w:b/>
          <w:color w:val="000000" w:themeColor="text1"/>
          <w:szCs w:val="30"/>
        </w:rPr>
        <w:t xml:space="preserve"> </w:t>
      </w:r>
    </w:p>
    <w:p w:rsidR="004A263E" w:rsidRPr="00A95593" w:rsidRDefault="00507588" w:rsidP="00507588">
      <w:pPr>
        <w:spacing w:after="0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О</w:t>
      </w:r>
      <w:r w:rsidR="004A263E" w:rsidRPr="00A95593">
        <w:rPr>
          <w:rFonts w:ascii="Times New Roman" w:hAnsi="Times New Roman"/>
          <w:color w:val="000000" w:themeColor="text1"/>
          <w:szCs w:val="30"/>
        </w:rPr>
        <w:t>рганизаторами</w:t>
      </w:r>
      <w:r w:rsidR="00236512"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конференции </w:t>
      </w:r>
      <w:r w:rsidR="00236512" w:rsidRPr="00A95593">
        <w:rPr>
          <w:rFonts w:ascii="Times New Roman" w:hAnsi="Times New Roman"/>
          <w:color w:val="000000" w:themeColor="text1"/>
          <w:szCs w:val="30"/>
        </w:rPr>
        <w:t>выступают Ю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ридический факультет Московского государственного университета имени М.В.Ломоносова, Московский государственный юридический университет имени О.Е.Кутафина (МГЮА), Российская академия юридических наук и </w:t>
      </w:r>
      <w:r w:rsidR="008D3C50">
        <w:rPr>
          <w:rFonts w:ascii="Times New Roman" w:hAnsi="Times New Roman"/>
          <w:color w:val="000000" w:themeColor="text1"/>
          <w:szCs w:val="30"/>
        </w:rPr>
        <w:t xml:space="preserve">Московское отделение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Ассоциация юристов России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права.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ab/>
      </w:r>
    </w:p>
    <w:p w:rsidR="00507588" w:rsidRPr="00A95593" w:rsidRDefault="004A263E" w:rsidP="004A263E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ab/>
      </w:r>
      <w:r w:rsidRPr="00A95593">
        <w:rPr>
          <w:rFonts w:ascii="Times New Roman" w:hAnsi="Times New Roman"/>
          <w:b/>
          <w:color w:val="000000" w:themeColor="text1"/>
          <w:szCs w:val="30"/>
        </w:rPr>
        <w:t>Пленарное заседание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конференции состоится </w:t>
      </w:r>
      <w:r w:rsidRPr="00BB013B">
        <w:rPr>
          <w:rFonts w:ascii="Times New Roman" w:hAnsi="Times New Roman"/>
          <w:b/>
          <w:color w:val="000000" w:themeColor="text1"/>
          <w:szCs w:val="30"/>
        </w:rPr>
        <w:t>2</w:t>
      </w:r>
      <w:r w:rsidR="00385F5F" w:rsidRPr="00385F5F">
        <w:rPr>
          <w:rFonts w:ascii="Times New Roman" w:hAnsi="Times New Roman"/>
          <w:b/>
          <w:color w:val="000000" w:themeColor="text1"/>
          <w:szCs w:val="30"/>
        </w:rPr>
        <w:t>1</w:t>
      </w:r>
      <w:r w:rsidRPr="00BB013B">
        <w:rPr>
          <w:rFonts w:ascii="Times New Roman" w:hAnsi="Times New Roman"/>
          <w:b/>
          <w:color w:val="000000" w:themeColor="text1"/>
          <w:szCs w:val="30"/>
        </w:rPr>
        <w:t xml:space="preserve"> ноября 201</w:t>
      </w:r>
      <w:r w:rsidR="00385F5F" w:rsidRPr="00385F5F">
        <w:rPr>
          <w:rFonts w:ascii="Times New Roman" w:hAnsi="Times New Roman"/>
          <w:b/>
          <w:color w:val="000000" w:themeColor="text1"/>
          <w:szCs w:val="30"/>
        </w:rPr>
        <w:t>7</w:t>
      </w:r>
      <w:r w:rsidRPr="00BB013B">
        <w:rPr>
          <w:rFonts w:ascii="Times New Roman" w:hAnsi="Times New Roman"/>
          <w:b/>
          <w:color w:val="000000" w:themeColor="text1"/>
          <w:szCs w:val="30"/>
        </w:rPr>
        <w:t xml:space="preserve"> г. в 10</w:t>
      </w:r>
      <w:r w:rsidR="00BB013B" w:rsidRPr="00BB013B">
        <w:rPr>
          <w:rFonts w:ascii="Times New Roman" w:hAnsi="Times New Roman"/>
          <w:b/>
          <w:color w:val="000000" w:themeColor="text1"/>
          <w:szCs w:val="30"/>
        </w:rPr>
        <w:t>:</w:t>
      </w:r>
      <w:r w:rsidRPr="00BB013B">
        <w:rPr>
          <w:rFonts w:ascii="Times New Roman" w:hAnsi="Times New Roman"/>
          <w:b/>
          <w:color w:val="000000" w:themeColor="text1"/>
          <w:szCs w:val="30"/>
        </w:rPr>
        <w:t>00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по адресу: Ленинские горы, д. 1, стр. 13 (Четвертый учебный корпус МГУ имени М.В.Ломоносова, конференц-зал). </w:t>
      </w:r>
    </w:p>
    <w:p w:rsidR="00A95593" w:rsidRDefault="00236512" w:rsidP="00507588">
      <w:pPr>
        <w:spacing w:after="0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BB013B">
        <w:rPr>
          <w:rFonts w:ascii="Times New Roman" w:hAnsi="Times New Roman"/>
          <w:color w:val="000000" w:themeColor="text1"/>
          <w:szCs w:val="30"/>
        </w:rPr>
        <w:t>2</w:t>
      </w:r>
      <w:r w:rsidR="00385F5F" w:rsidRPr="00385F5F">
        <w:rPr>
          <w:rFonts w:ascii="Times New Roman" w:hAnsi="Times New Roman"/>
          <w:color w:val="000000" w:themeColor="text1"/>
          <w:szCs w:val="30"/>
        </w:rPr>
        <w:t>2</w:t>
      </w:r>
      <w:r w:rsidRPr="00BB013B">
        <w:rPr>
          <w:rFonts w:ascii="Times New Roman" w:hAnsi="Times New Roman"/>
          <w:color w:val="000000" w:themeColor="text1"/>
          <w:szCs w:val="30"/>
        </w:rPr>
        <w:t>-2</w:t>
      </w:r>
      <w:r w:rsidR="00385F5F" w:rsidRPr="00385F5F">
        <w:rPr>
          <w:rFonts w:ascii="Times New Roman" w:hAnsi="Times New Roman"/>
          <w:color w:val="000000" w:themeColor="text1"/>
          <w:szCs w:val="30"/>
        </w:rPr>
        <w:t>3</w:t>
      </w:r>
      <w:r w:rsidR="004A263E" w:rsidRPr="00BB013B">
        <w:rPr>
          <w:rFonts w:ascii="Times New Roman" w:hAnsi="Times New Roman"/>
          <w:color w:val="000000" w:themeColor="text1"/>
          <w:szCs w:val="30"/>
        </w:rPr>
        <w:t xml:space="preserve"> ноября 201</w:t>
      </w:r>
      <w:r w:rsidR="00385F5F" w:rsidRPr="00385F5F">
        <w:rPr>
          <w:rFonts w:ascii="Times New Roman" w:hAnsi="Times New Roman"/>
          <w:color w:val="000000" w:themeColor="text1"/>
          <w:szCs w:val="30"/>
        </w:rPr>
        <w:t>7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г. буд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ут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>работа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ть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следующи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е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="004A263E" w:rsidRPr="00A95593">
        <w:rPr>
          <w:rFonts w:ascii="Times New Roman" w:hAnsi="Times New Roman"/>
          <w:b/>
          <w:color w:val="000000" w:themeColor="text1"/>
          <w:szCs w:val="30"/>
        </w:rPr>
        <w:t>секци</w:t>
      </w:r>
      <w:r w:rsidR="00507588" w:rsidRPr="00A95593">
        <w:rPr>
          <w:rFonts w:ascii="Times New Roman" w:hAnsi="Times New Roman"/>
          <w:b/>
          <w:color w:val="000000" w:themeColor="text1"/>
          <w:szCs w:val="30"/>
        </w:rPr>
        <w:t>и</w:t>
      </w:r>
      <w:r w:rsidR="004A263E" w:rsidRPr="00A95593">
        <w:rPr>
          <w:rFonts w:ascii="Times New Roman" w:hAnsi="Times New Roman"/>
          <w:b/>
          <w:color w:val="000000" w:themeColor="text1"/>
          <w:szCs w:val="30"/>
        </w:rPr>
        <w:t>: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Адвокатура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Административное право</w:t>
      </w:r>
      <w:r>
        <w:rPr>
          <w:rFonts w:ascii="Times New Roman" w:hAnsi="Times New Roman"/>
          <w:color w:val="000000" w:themeColor="text1"/>
          <w:szCs w:val="30"/>
        </w:rPr>
        <w:t xml:space="preserve"> и процесс;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Банковское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Гражданское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Г</w:t>
      </w:r>
      <w:r>
        <w:rPr>
          <w:rFonts w:ascii="Times New Roman" w:hAnsi="Times New Roman"/>
          <w:color w:val="000000" w:themeColor="text1"/>
          <w:szCs w:val="30"/>
        </w:rPr>
        <w:t>ражданское судопроизводство;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proofErr w:type="gramStart"/>
      <w:r>
        <w:rPr>
          <w:rFonts w:ascii="Times New Roman" w:hAnsi="Times New Roman"/>
          <w:color w:val="000000" w:themeColor="text1"/>
          <w:szCs w:val="30"/>
        </w:rPr>
        <w:t>Интеграционное</w:t>
      </w:r>
      <w:proofErr w:type="gramEnd"/>
      <w:r>
        <w:rPr>
          <w:rFonts w:ascii="Times New Roman" w:hAnsi="Times New Roman"/>
          <w:color w:val="000000" w:themeColor="text1"/>
          <w:szCs w:val="30"/>
        </w:rPr>
        <w:t xml:space="preserve"> право и право Европейского Союза;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Интеллектуальная собственность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Информационное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История государства и права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Коммерческое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Конкурентное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Конституционное и муниципальное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Криминалистика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Международное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Международное частное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Предпринимательское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Семейное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Сравнительное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Судебные экспертизы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Теория государства и права</w:t>
      </w:r>
      <w:r>
        <w:rPr>
          <w:rFonts w:ascii="Times New Roman" w:hAnsi="Times New Roman"/>
          <w:color w:val="000000" w:themeColor="text1"/>
          <w:szCs w:val="30"/>
        </w:rPr>
        <w:t>;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Трудовое право и право социального обеспечения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Уголовное право и криминология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Уголовный процесс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Философия права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Финансовое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Экологическое и земельное право</w:t>
      </w:r>
      <w:r>
        <w:rPr>
          <w:rFonts w:ascii="Times New Roman" w:hAnsi="Times New Roman"/>
          <w:color w:val="000000" w:themeColor="text1"/>
          <w:szCs w:val="30"/>
        </w:rPr>
        <w:t>;</w:t>
      </w:r>
    </w:p>
    <w:p w:rsidR="008C3350" w:rsidRDefault="008C3350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>
        <w:rPr>
          <w:rFonts w:ascii="Times New Roman" w:hAnsi="Times New Roman"/>
          <w:color w:val="000000" w:themeColor="text1"/>
          <w:szCs w:val="30"/>
        </w:rPr>
        <w:t>Э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нергетическое право. </w:t>
      </w:r>
    </w:p>
    <w:p w:rsidR="00A95593" w:rsidRDefault="00A95593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</w:p>
    <w:p w:rsidR="005C375B" w:rsidRPr="00A95593" w:rsidRDefault="004A263E" w:rsidP="00F611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О времени и месте работы секций будет сообщено дополнительно.</w:t>
      </w:r>
    </w:p>
    <w:p w:rsidR="00385F5F" w:rsidRPr="00385F5F" w:rsidRDefault="004A263E" w:rsidP="00385F5F">
      <w:pPr>
        <w:pStyle w:val="a5"/>
        <w:jc w:val="both"/>
        <w:rPr>
          <w:color w:val="000000" w:themeColor="text1"/>
          <w:szCs w:val="30"/>
        </w:rPr>
      </w:pPr>
      <w:r w:rsidRPr="00A95593">
        <w:rPr>
          <w:color w:val="000000" w:themeColor="text1"/>
          <w:szCs w:val="30"/>
        </w:rPr>
        <w:t xml:space="preserve">Для участия в конференции необходимо до </w:t>
      </w:r>
      <w:r w:rsidR="001456BD" w:rsidRPr="001456BD">
        <w:rPr>
          <w:b/>
          <w:color w:val="000000" w:themeColor="text1"/>
          <w:szCs w:val="30"/>
        </w:rPr>
        <w:t xml:space="preserve">1 </w:t>
      </w:r>
      <w:r w:rsidRPr="001456BD">
        <w:rPr>
          <w:b/>
          <w:color w:val="000000" w:themeColor="text1"/>
          <w:szCs w:val="30"/>
        </w:rPr>
        <w:t>ноября 201</w:t>
      </w:r>
      <w:r w:rsidR="00385F5F" w:rsidRPr="00385F5F">
        <w:rPr>
          <w:b/>
          <w:color w:val="000000" w:themeColor="text1"/>
          <w:szCs w:val="30"/>
        </w:rPr>
        <w:t>7</w:t>
      </w:r>
      <w:r w:rsidRPr="00A95593">
        <w:rPr>
          <w:b/>
          <w:color w:val="000000" w:themeColor="text1"/>
          <w:szCs w:val="30"/>
        </w:rPr>
        <w:t xml:space="preserve"> г. </w:t>
      </w:r>
      <w:r w:rsidRPr="00A95593">
        <w:rPr>
          <w:color w:val="000000" w:themeColor="text1"/>
          <w:szCs w:val="30"/>
        </w:rPr>
        <w:t xml:space="preserve">пройти электронную регистрацию </w:t>
      </w:r>
      <w:r w:rsidRPr="00A95593">
        <w:rPr>
          <w:b/>
          <w:color w:val="000000" w:themeColor="text1"/>
          <w:szCs w:val="30"/>
        </w:rPr>
        <w:t xml:space="preserve"> </w:t>
      </w:r>
      <w:r w:rsidRPr="00A95593">
        <w:rPr>
          <w:color w:val="000000" w:themeColor="text1"/>
          <w:szCs w:val="30"/>
        </w:rPr>
        <w:t>на портале «Ломоносов»</w:t>
      </w:r>
      <w:r w:rsidR="006E1AF7">
        <w:rPr>
          <w:color w:val="000000" w:themeColor="text1"/>
          <w:szCs w:val="30"/>
        </w:rPr>
        <w:t xml:space="preserve"> </w:t>
      </w:r>
      <w:r w:rsidR="00273D6D">
        <w:rPr>
          <w:color w:val="000000" w:themeColor="text1"/>
          <w:szCs w:val="30"/>
        </w:rPr>
        <w:t>или на сайте</w:t>
      </w:r>
      <w:r w:rsidR="00273D6D" w:rsidRPr="00273D6D">
        <w:rPr>
          <w:color w:val="000000" w:themeColor="text1"/>
          <w:szCs w:val="30"/>
        </w:rPr>
        <w:t xml:space="preserve"> </w:t>
      </w:r>
      <w:r w:rsidR="00273D6D">
        <w:rPr>
          <w:color w:val="000000" w:themeColor="text1"/>
          <w:szCs w:val="30"/>
        </w:rPr>
        <w:t>Университета имени О.Е. Кутафина</w:t>
      </w:r>
    </w:p>
    <w:p w:rsidR="004A263E" w:rsidRPr="00A95593" w:rsidRDefault="00F6111C" w:rsidP="00F6111C">
      <w:pPr>
        <w:pStyle w:val="a5"/>
        <w:rPr>
          <w:color w:val="000000" w:themeColor="text1"/>
        </w:rPr>
      </w:pPr>
      <w:r>
        <w:rPr>
          <w:b/>
          <w:bCs/>
        </w:rPr>
        <w:t>Регистрация будет открыта с 1 августа 201</w:t>
      </w:r>
      <w:r w:rsidR="00385F5F">
        <w:rPr>
          <w:b/>
          <w:bCs/>
        </w:rPr>
        <w:t>7</w:t>
      </w:r>
      <w:r>
        <w:rPr>
          <w:b/>
          <w:bCs/>
        </w:rPr>
        <w:t xml:space="preserve"> г. </w:t>
      </w:r>
      <w:r w:rsidR="004A263E" w:rsidRPr="00A95593">
        <w:rPr>
          <w:color w:val="000000" w:themeColor="text1"/>
        </w:rPr>
        <w:t>Следите за объявлениями.</w:t>
      </w:r>
    </w:p>
    <w:p w:rsidR="00750243" w:rsidRPr="00A95593" w:rsidRDefault="00750243" w:rsidP="00750243">
      <w:pPr>
        <w:spacing w:after="0"/>
        <w:ind w:firstLine="36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hAnsi="Times New Roman"/>
          <w:color w:val="000000" w:themeColor="text1"/>
        </w:rPr>
        <w:lastRenderedPageBreak/>
        <w:t xml:space="preserve">По итогам конференции будет издан </w:t>
      </w:r>
      <w:r w:rsidRPr="00A95593">
        <w:rPr>
          <w:rFonts w:ascii="Times New Roman" w:hAnsi="Times New Roman"/>
          <w:b/>
          <w:color w:val="000000" w:themeColor="text1"/>
        </w:rPr>
        <w:t>сборник докладов</w:t>
      </w:r>
      <w:r w:rsidRPr="00A95593">
        <w:rPr>
          <w:rFonts w:ascii="Times New Roman" w:hAnsi="Times New Roman"/>
          <w:color w:val="000000" w:themeColor="text1"/>
        </w:rPr>
        <w:t xml:space="preserve"> участников конференции. Принимаются </w:t>
      </w:r>
      <w:r w:rsidR="00BB013B">
        <w:rPr>
          <w:rFonts w:ascii="Times New Roman" w:hAnsi="Times New Roman"/>
          <w:color w:val="000000" w:themeColor="text1"/>
        </w:rPr>
        <w:t>тезисы</w:t>
      </w:r>
      <w:r w:rsidRPr="00A95593">
        <w:rPr>
          <w:rFonts w:ascii="Times New Roman" w:hAnsi="Times New Roman"/>
          <w:color w:val="000000" w:themeColor="text1"/>
        </w:rPr>
        <w:t xml:space="preserve"> докладов с указанием секции, отвечающие следующим требованиям: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объем до 13 тыс. печатных знаков с учетом пробелов (до 7 страниц);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шрифт Times New Roman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высота шрифта 14;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интервал полуторный;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абзацный отступ — 1,25 см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поля: верхнее — 2 см, нижнее — 2 см, левое — 3 см, правое — 1 см.</w:t>
      </w:r>
      <w:proofErr w:type="gramEnd"/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сноски помещаются постранично, нумерация сносок сплошная.</w:t>
      </w:r>
    </w:p>
    <w:p w:rsidR="003B7008" w:rsidRPr="00BB013B" w:rsidRDefault="006E1AF7" w:rsidP="003B7008">
      <w:pPr>
        <w:spacing w:before="36" w:after="0" w:line="270" w:lineRule="atLeast"/>
        <w:jc w:val="both"/>
        <w:rPr>
          <w:rStyle w:val="a3"/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Доклады можно направлять </w:t>
      </w:r>
      <w:r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до </w:t>
      </w:r>
      <w:r w:rsidR="00273D6D"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="0050758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ноября 201</w:t>
      </w:r>
      <w:r w:rsidR="00385F5F">
        <w:rPr>
          <w:rFonts w:ascii="Times New Roman" w:eastAsia="Times New Roman" w:hAnsi="Times New Roman"/>
          <w:b/>
          <w:color w:val="000000" w:themeColor="text1"/>
          <w:lang w:eastAsia="ru-RU"/>
        </w:rPr>
        <w:t>7</w:t>
      </w:r>
      <w:r w:rsidR="0050758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3B700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>г.</w:t>
      </w:r>
      <w:r w:rsidR="003B7008" w:rsidRPr="00C8090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B7008" w:rsidRPr="00BB013B">
        <w:rPr>
          <w:rFonts w:ascii="Times New Roman" w:eastAsia="Times New Roman" w:hAnsi="Times New Roman"/>
          <w:color w:val="000000" w:themeColor="text1"/>
          <w:lang w:eastAsia="ru-RU"/>
        </w:rPr>
        <w:t>по адресу:</w:t>
      </w:r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22FA8">
        <w:rPr>
          <w:rFonts w:ascii="Times New Roman" w:eastAsia="Times New Roman" w:hAnsi="Times New Roman"/>
          <w:color w:val="000000" w:themeColor="text1"/>
          <w:lang w:eastAsia="ru-RU"/>
        </w:rPr>
        <w:t>портал «Ломоносов»</w:t>
      </w:r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(сборник РАЮН) или </w:t>
      </w:r>
      <w:hyperlink r:id="rId5" w:history="1"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="00507588" w:rsidRPr="00BB013B">
        <w:rPr>
          <w:rStyle w:val="a3"/>
          <w:rFonts w:ascii="Times New Roman" w:eastAsia="Times New Roman" w:hAnsi="Times New Roman"/>
          <w:color w:val="000000" w:themeColor="text1"/>
          <w:lang w:eastAsia="ru-RU"/>
        </w:rPr>
        <w:t xml:space="preserve"> (сборник «Кутафинские чтения») </w:t>
      </w:r>
    </w:p>
    <w:p w:rsidR="00131342" w:rsidRPr="00BB013B" w:rsidRDefault="00131342" w:rsidP="003B7008">
      <w:pPr>
        <w:spacing w:before="36" w:after="0" w:line="27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C375B" w:rsidRPr="00BB013B" w:rsidRDefault="005C375B" w:rsidP="005C375B">
      <w:pPr>
        <w:spacing w:after="0" w:line="300" w:lineRule="atLeast"/>
        <w:ind w:firstLine="708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Более подробную информацию о конференции можно получить:</w:t>
      </w:r>
    </w:p>
    <w:p w:rsidR="00131342" w:rsidRPr="00BB013B" w:rsidRDefault="005C375B" w:rsidP="00131342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по электронной почте </w:t>
      </w:r>
      <w:hyperlink r:id="rId6" w:history="1"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nauka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law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msu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или </w:t>
      </w:r>
      <w:hyperlink r:id="rId7" w:history="1"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Pr="00BB013B">
          <w:rPr>
            <w:rStyle w:val="a3"/>
            <w:rFonts w:ascii="Times New Roman" w:hAnsi="Times New Roman"/>
            <w:color w:val="000000" w:themeColor="text1"/>
          </w:rPr>
          <w:t>@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Pr="00BB013B">
          <w:rPr>
            <w:rStyle w:val="a3"/>
            <w:rFonts w:ascii="Times New Roman" w:hAnsi="Times New Roman"/>
            <w:color w:val="000000" w:themeColor="text1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B013B" w:rsidRPr="00BB013B" w:rsidRDefault="00131342" w:rsidP="00131342">
      <w:pPr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/>
        <w:jc w:val="both"/>
        <w:rPr>
          <w:rFonts w:ascii="Times New Roman" w:hAnsi="Times New Roman"/>
          <w:color w:val="000000" w:themeColor="text1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по телефонам: </w:t>
      </w:r>
    </w:p>
    <w:p w:rsidR="00B24DDC" w:rsidRDefault="0069775C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8C3350">
        <w:rPr>
          <w:rFonts w:ascii="Times New Roman" w:eastAsia="Times New Roman" w:hAnsi="Times New Roman"/>
          <w:color w:val="000000" w:themeColor="text1"/>
          <w:lang w:eastAsia="ru-RU"/>
        </w:rPr>
        <w:t xml:space="preserve">Научный отдел </w:t>
      </w:r>
      <w:r w:rsidR="00B24DDC" w:rsidRPr="008C3350">
        <w:rPr>
          <w:rFonts w:ascii="Times New Roman" w:eastAsia="Times New Roman" w:hAnsi="Times New Roman"/>
          <w:color w:val="000000" w:themeColor="text1"/>
          <w:lang w:eastAsia="ru-RU"/>
        </w:rPr>
        <w:t>Юридического факультета</w:t>
      </w:r>
      <w:r w:rsidR="00B24DD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B013B">
        <w:rPr>
          <w:rFonts w:ascii="Times New Roman" w:eastAsia="Times New Roman" w:hAnsi="Times New Roman"/>
          <w:color w:val="000000" w:themeColor="text1"/>
          <w:lang w:eastAsia="ru-RU"/>
        </w:rPr>
        <w:t>Московского государственного университета:</w:t>
      </w:r>
    </w:p>
    <w:p w:rsidR="006C2DF6" w:rsidRDefault="00B24DDC" w:rsidP="00F6111C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Трякова Галина Михайловна:</w:t>
      </w:r>
      <w:r w:rsid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>8 495 939 34 23</w:t>
      </w:r>
    </w:p>
    <w:p w:rsidR="00F6111C" w:rsidRDefault="00F6111C" w:rsidP="00F6111C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(прием звонков: понедельник – пятница с 12:00 до 16:00)</w:t>
      </w:r>
    </w:p>
    <w:p w:rsidR="00BB013B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Отдел научных мероприятий и молодежной научной деятельности Университета имени </w:t>
      </w:r>
      <w:r>
        <w:rPr>
          <w:rFonts w:ascii="Times New Roman" w:eastAsia="Times New Roman" w:hAnsi="Times New Roman"/>
          <w:color w:val="000000" w:themeColor="text1"/>
          <w:lang w:eastAsia="ru-RU"/>
        </w:rPr>
        <w:br/>
        <w:t>О.Е. Кутафина:</w:t>
      </w:r>
    </w:p>
    <w:p w:rsidR="00BB013B" w:rsidRPr="00385F5F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Джиоев Николай Сосланович: </w:t>
      </w:r>
      <w:r w:rsidR="00131342" w:rsidRPr="00385F5F">
        <w:rPr>
          <w:rFonts w:ascii="Times New Roman" w:eastAsia="Times New Roman" w:hAnsi="Times New Roman"/>
          <w:color w:val="000000" w:themeColor="text1"/>
          <w:lang w:eastAsia="ru-RU"/>
        </w:rPr>
        <w:t>8 499 244 85 99</w:t>
      </w:r>
      <w:r w:rsidRPr="00385F5F">
        <w:rPr>
          <w:rFonts w:ascii="Times New Roman" w:eastAsia="Times New Roman" w:hAnsi="Times New Roman"/>
          <w:color w:val="000000" w:themeColor="text1"/>
          <w:lang w:eastAsia="ru-RU"/>
        </w:rPr>
        <w:t>;</w:t>
      </w:r>
      <w:r w:rsidR="00131342"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BB013B" w:rsidRPr="00385F5F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Шмилева Анастасия Александровна: </w:t>
      </w:r>
      <w:r w:rsidR="00131342" w:rsidRPr="00385F5F">
        <w:rPr>
          <w:rFonts w:ascii="Times New Roman" w:eastAsia="Times New Roman" w:hAnsi="Times New Roman"/>
          <w:color w:val="000000" w:themeColor="text1"/>
          <w:lang w:eastAsia="ru-RU"/>
        </w:rPr>
        <w:t>8 499 244 87 81</w:t>
      </w:r>
      <w:r w:rsidRPr="00385F5F">
        <w:rPr>
          <w:rFonts w:ascii="Times New Roman" w:eastAsia="Times New Roman" w:hAnsi="Times New Roman"/>
          <w:color w:val="000000" w:themeColor="text1"/>
          <w:lang w:eastAsia="ru-RU"/>
        </w:rPr>
        <w:t>;</w:t>
      </w:r>
      <w:r w:rsidR="00131342"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4A263E" w:rsidRPr="00385F5F" w:rsidRDefault="00BB013B" w:rsidP="00BB013B">
      <w:pPr>
        <w:spacing w:after="0" w:line="300" w:lineRule="atLeast"/>
        <w:jc w:val="both"/>
        <w:rPr>
          <w:rFonts w:ascii="Times New Roman" w:hAnsi="Times New Roman"/>
          <w:color w:val="000000" w:themeColor="text1"/>
        </w:rPr>
      </w:pPr>
      <w:proofErr w:type="spellStart"/>
      <w:r w:rsidRPr="00385F5F">
        <w:rPr>
          <w:rFonts w:ascii="Times New Roman" w:eastAsia="Times New Roman" w:hAnsi="Times New Roman"/>
          <w:color w:val="000000" w:themeColor="text1"/>
          <w:lang w:eastAsia="ru-RU"/>
        </w:rPr>
        <w:t>Озов</w:t>
      </w:r>
      <w:proofErr w:type="spellEnd"/>
      <w:r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 Алан </w:t>
      </w:r>
      <w:proofErr w:type="spellStart"/>
      <w:r w:rsidRPr="00385F5F">
        <w:rPr>
          <w:rFonts w:ascii="Times New Roman" w:eastAsia="Times New Roman" w:hAnsi="Times New Roman"/>
          <w:color w:val="000000" w:themeColor="text1"/>
          <w:lang w:eastAsia="ru-RU"/>
        </w:rPr>
        <w:t>Асланбекович</w:t>
      </w:r>
      <w:proofErr w:type="spellEnd"/>
      <w:r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: </w:t>
      </w:r>
      <w:r w:rsidR="00131342" w:rsidRPr="00385F5F">
        <w:rPr>
          <w:rFonts w:ascii="Times New Roman" w:eastAsia="Times New Roman" w:hAnsi="Times New Roman"/>
          <w:color w:val="000000" w:themeColor="text1"/>
          <w:lang w:eastAsia="ru-RU"/>
        </w:rPr>
        <w:t xml:space="preserve">8 499 244 80 </w:t>
      </w:r>
      <w:r w:rsidRPr="00385F5F">
        <w:rPr>
          <w:rFonts w:ascii="Times New Roman" w:eastAsia="Times New Roman" w:hAnsi="Times New Roman"/>
          <w:color w:val="000000" w:themeColor="text1"/>
          <w:lang w:eastAsia="ru-RU"/>
        </w:rPr>
        <w:t>32</w:t>
      </w:r>
    </w:p>
    <w:p w:rsidR="005C375B" w:rsidRPr="00A95593" w:rsidRDefault="005C375B" w:rsidP="001F1F45">
      <w:pPr>
        <w:spacing w:after="0" w:line="300" w:lineRule="atLeast"/>
        <w:jc w:val="both"/>
        <w:rPr>
          <w:rFonts w:ascii="Times New Roman" w:hAnsi="Times New Roman"/>
          <w:color w:val="000000" w:themeColor="text1"/>
        </w:rPr>
      </w:pPr>
    </w:p>
    <w:p w:rsidR="003B7008" w:rsidRPr="00A95593" w:rsidRDefault="008B7164" w:rsidP="003B7008">
      <w:pPr>
        <w:spacing w:before="36" w:after="36" w:line="270" w:lineRule="atLeast"/>
        <w:ind w:left="1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Внимание!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Бронирование мест в гостинице</w:t>
      </w:r>
      <w:r w:rsidR="00507588"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оплата проезда </w:t>
      </w:r>
      <w:r w:rsidR="00507588"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и других расходов, связанных с участием в конференции, осуществляется самостоятельно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участниками конференции. </w:t>
      </w:r>
    </w:p>
    <w:p w:rsidR="00507588" w:rsidRPr="00A95593" w:rsidRDefault="005C375B" w:rsidP="00273D6D">
      <w:pPr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hAnsi="Times New Roman"/>
          <w:color w:val="000000" w:themeColor="text1"/>
          <w:szCs w:val="30"/>
        </w:rPr>
        <w:t>Будем рады видеть Вас в числе уча</w:t>
      </w:r>
      <w:r w:rsidR="00BB013B">
        <w:rPr>
          <w:rFonts w:ascii="Times New Roman" w:hAnsi="Times New Roman"/>
          <w:color w:val="000000" w:themeColor="text1"/>
          <w:szCs w:val="30"/>
        </w:rPr>
        <w:t xml:space="preserve">стников совместной конференции </w:t>
      </w:r>
      <w:r w:rsidR="00273D6D" w:rsidRPr="00273D6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73D6D" w:rsidRPr="00273D6D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Современное российское право: взаимодействие науки, нормотворчества и пра</w:t>
      </w:r>
      <w:r w:rsidR="00E225B5">
        <w:rPr>
          <w:rFonts w:ascii="Times New Roman" w:hAnsi="Times New Roman"/>
          <w:b/>
          <w:i/>
          <w:color w:val="000000" w:themeColor="text1"/>
          <w:sz w:val="24"/>
          <w:szCs w:val="24"/>
        </w:rPr>
        <w:t>ктики</w:t>
      </w:r>
      <w:r w:rsidR="00273D6D" w:rsidRPr="00273D6D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="00273D6D" w:rsidRPr="00273D6D">
        <w:rPr>
          <w:rFonts w:ascii="Times New Roman" w:hAnsi="Times New Roman"/>
          <w:b/>
          <w:color w:val="000000" w:themeColor="text1"/>
          <w:szCs w:val="30"/>
        </w:rPr>
        <w:t xml:space="preserve"> </w:t>
      </w:r>
    </w:p>
    <w:sectPr w:rsidR="00507588" w:rsidRPr="00A95593" w:rsidSect="00F61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CF"/>
    <w:multiLevelType w:val="multilevel"/>
    <w:tmpl w:val="3E1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EDE"/>
    <w:multiLevelType w:val="multilevel"/>
    <w:tmpl w:val="90C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3E"/>
    <w:rsid w:val="00057F8B"/>
    <w:rsid w:val="000D7532"/>
    <w:rsid w:val="00131342"/>
    <w:rsid w:val="001456BD"/>
    <w:rsid w:val="001916F1"/>
    <w:rsid w:val="001F1F45"/>
    <w:rsid w:val="00236512"/>
    <w:rsid w:val="00273D6D"/>
    <w:rsid w:val="00274DF5"/>
    <w:rsid w:val="00385F5F"/>
    <w:rsid w:val="003B7008"/>
    <w:rsid w:val="00450971"/>
    <w:rsid w:val="00487894"/>
    <w:rsid w:val="004A263E"/>
    <w:rsid w:val="004E6199"/>
    <w:rsid w:val="00507588"/>
    <w:rsid w:val="005C375B"/>
    <w:rsid w:val="006407C5"/>
    <w:rsid w:val="0069775C"/>
    <w:rsid w:val="006B2BDB"/>
    <w:rsid w:val="006C2DF6"/>
    <w:rsid w:val="006E1AF7"/>
    <w:rsid w:val="00750243"/>
    <w:rsid w:val="007B686C"/>
    <w:rsid w:val="008B7164"/>
    <w:rsid w:val="008C3350"/>
    <w:rsid w:val="008D3C50"/>
    <w:rsid w:val="008F0F82"/>
    <w:rsid w:val="00976077"/>
    <w:rsid w:val="00A95593"/>
    <w:rsid w:val="00B24DDC"/>
    <w:rsid w:val="00B545CA"/>
    <w:rsid w:val="00BB013B"/>
    <w:rsid w:val="00BD76DC"/>
    <w:rsid w:val="00BF0CDB"/>
    <w:rsid w:val="00C8090E"/>
    <w:rsid w:val="00D060B9"/>
    <w:rsid w:val="00D22FA8"/>
    <w:rsid w:val="00D37ADB"/>
    <w:rsid w:val="00D422C0"/>
    <w:rsid w:val="00DB31B5"/>
    <w:rsid w:val="00E225B5"/>
    <w:rsid w:val="00E7177D"/>
    <w:rsid w:val="00E8413D"/>
    <w:rsid w:val="00EF0F83"/>
    <w:rsid w:val="00F31E2C"/>
    <w:rsid w:val="00F52FD4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week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law.ms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egalweek@ms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sec.zam.decana po nauke</dc:creator>
  <cp:lastModifiedBy>User</cp:lastModifiedBy>
  <cp:revision>9</cp:revision>
  <cp:lastPrinted>2017-06-19T09:34:00Z</cp:lastPrinted>
  <dcterms:created xsi:type="dcterms:W3CDTF">2017-06-16T12:18:00Z</dcterms:created>
  <dcterms:modified xsi:type="dcterms:W3CDTF">2017-07-25T12:08:00Z</dcterms:modified>
</cp:coreProperties>
</file>