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EA" w:rsidRPr="00350370" w:rsidRDefault="00E30EEA" w:rsidP="00E30EEA">
      <w:pPr>
        <w:widowControl w:val="0"/>
        <w:tabs>
          <w:tab w:val="left" w:pos="2694"/>
        </w:tabs>
        <w:autoSpaceDE w:val="0"/>
        <w:autoSpaceDN w:val="0"/>
        <w:adjustRightInd w:val="0"/>
        <w:jc w:val="center"/>
        <w:rPr>
          <w:b/>
          <w:color w:val="121921"/>
          <w:sz w:val="24"/>
          <w:szCs w:val="24"/>
        </w:rPr>
      </w:pPr>
      <w:r w:rsidRPr="00350370">
        <w:rPr>
          <w:b/>
          <w:color w:val="121921"/>
          <w:sz w:val="24"/>
          <w:szCs w:val="24"/>
        </w:rPr>
        <w:t>Министерство образования и науки Российской Федерации</w:t>
      </w:r>
    </w:p>
    <w:p w:rsidR="00E30EEA" w:rsidRPr="00350370" w:rsidRDefault="00E30EEA" w:rsidP="00E30EEA">
      <w:pPr>
        <w:widowControl w:val="0"/>
        <w:autoSpaceDE w:val="0"/>
        <w:autoSpaceDN w:val="0"/>
        <w:adjustRightInd w:val="0"/>
        <w:jc w:val="center"/>
        <w:rPr>
          <w:b/>
          <w:color w:val="121921"/>
          <w:sz w:val="24"/>
          <w:szCs w:val="24"/>
        </w:rPr>
      </w:pPr>
      <w:r>
        <w:rPr>
          <w:b/>
          <w:color w:val="121921"/>
          <w:sz w:val="24"/>
          <w:szCs w:val="24"/>
        </w:rPr>
        <w:t xml:space="preserve">ФГБОУ </w:t>
      </w:r>
      <w:proofErr w:type="gramStart"/>
      <w:r>
        <w:rPr>
          <w:b/>
          <w:color w:val="121921"/>
          <w:sz w:val="24"/>
          <w:szCs w:val="24"/>
        </w:rPr>
        <w:t>В</w:t>
      </w:r>
      <w:r w:rsidRPr="00350370">
        <w:rPr>
          <w:b/>
          <w:color w:val="121921"/>
          <w:sz w:val="24"/>
          <w:szCs w:val="24"/>
        </w:rPr>
        <w:t>О</w:t>
      </w:r>
      <w:proofErr w:type="gramEnd"/>
      <w:r w:rsidRPr="00350370">
        <w:rPr>
          <w:b/>
          <w:color w:val="121921"/>
          <w:sz w:val="24"/>
          <w:szCs w:val="24"/>
        </w:rPr>
        <w:t xml:space="preserve"> «Дагестанский государственный университет»</w:t>
      </w:r>
    </w:p>
    <w:p w:rsidR="00E30EEA" w:rsidRPr="00350370" w:rsidRDefault="00E30EEA" w:rsidP="00E30EEA">
      <w:pPr>
        <w:widowControl w:val="0"/>
        <w:autoSpaceDE w:val="0"/>
        <w:autoSpaceDN w:val="0"/>
        <w:adjustRightInd w:val="0"/>
        <w:jc w:val="center"/>
        <w:rPr>
          <w:b/>
          <w:color w:val="121921"/>
          <w:sz w:val="24"/>
          <w:szCs w:val="24"/>
        </w:rPr>
      </w:pPr>
      <w:r w:rsidRPr="00350370">
        <w:rPr>
          <w:b/>
          <w:color w:val="121921"/>
          <w:sz w:val="24"/>
          <w:szCs w:val="24"/>
        </w:rPr>
        <w:t>Факультет иностранных языков</w:t>
      </w:r>
    </w:p>
    <w:p w:rsidR="00E30EEA" w:rsidRPr="00770C44" w:rsidRDefault="00E30EEA" w:rsidP="00E30EEA">
      <w:pPr>
        <w:widowControl w:val="0"/>
        <w:autoSpaceDE w:val="0"/>
        <w:autoSpaceDN w:val="0"/>
        <w:adjustRightInd w:val="0"/>
        <w:jc w:val="both"/>
        <w:rPr>
          <w:b/>
          <w:color w:val="121921"/>
          <w:szCs w:val="28"/>
        </w:rPr>
      </w:pPr>
    </w:p>
    <w:p w:rsidR="00E30EEA" w:rsidRDefault="00E30EEA" w:rsidP="00C515CB">
      <w:pPr>
        <w:pStyle w:val="a6"/>
        <w:spacing w:line="23" w:lineRule="atLeast"/>
        <w:jc w:val="center"/>
        <w:rPr>
          <w:b/>
        </w:rPr>
      </w:pPr>
    </w:p>
    <w:p w:rsidR="00E30EEA" w:rsidRDefault="00E30EEA" w:rsidP="00C515CB">
      <w:pPr>
        <w:pStyle w:val="a6"/>
        <w:spacing w:line="23" w:lineRule="atLeast"/>
        <w:jc w:val="center"/>
        <w:rPr>
          <w:b/>
        </w:rPr>
      </w:pPr>
    </w:p>
    <w:p w:rsidR="00457273" w:rsidRDefault="00807178" w:rsidP="00C515CB">
      <w:pPr>
        <w:pStyle w:val="a6"/>
        <w:spacing w:line="23" w:lineRule="atLeas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838835</wp:posOffset>
            </wp:positionH>
            <wp:positionV relativeFrom="paragraph">
              <wp:posOffset>-625475</wp:posOffset>
            </wp:positionV>
            <wp:extent cx="3685540" cy="1769110"/>
            <wp:effectExtent l="19050" t="0" r="0" b="0"/>
            <wp:wrapSquare wrapText="bothSides"/>
            <wp:docPr id="18" name="Рисунок 1" descr="C:\Users\Maga\Desktop\fa5e4c8eb579f994023df4f77b4f8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\Desktop\fa5e4c8eb579f994023df4f77b4f83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78" w:rsidRDefault="00807178" w:rsidP="00C515CB">
      <w:pPr>
        <w:spacing w:line="23" w:lineRule="atLeast"/>
        <w:jc w:val="center"/>
        <w:rPr>
          <w:sz w:val="24"/>
          <w:szCs w:val="24"/>
        </w:rPr>
      </w:pPr>
    </w:p>
    <w:p w:rsidR="00807178" w:rsidRDefault="00807178" w:rsidP="00C515CB">
      <w:pPr>
        <w:spacing w:line="23" w:lineRule="atLeast"/>
        <w:jc w:val="center"/>
        <w:rPr>
          <w:sz w:val="24"/>
          <w:szCs w:val="24"/>
        </w:rPr>
      </w:pPr>
    </w:p>
    <w:p w:rsidR="00807178" w:rsidRDefault="00807178" w:rsidP="00C515CB">
      <w:pPr>
        <w:spacing w:line="23" w:lineRule="atLeast"/>
        <w:jc w:val="center"/>
        <w:rPr>
          <w:sz w:val="24"/>
          <w:szCs w:val="24"/>
        </w:rPr>
      </w:pPr>
    </w:p>
    <w:p w:rsidR="00807178" w:rsidRDefault="00807178" w:rsidP="00C515CB">
      <w:pPr>
        <w:spacing w:line="23" w:lineRule="atLeast"/>
        <w:jc w:val="center"/>
        <w:rPr>
          <w:sz w:val="24"/>
          <w:szCs w:val="24"/>
        </w:rPr>
      </w:pPr>
    </w:p>
    <w:p w:rsidR="00807178" w:rsidRDefault="00807178" w:rsidP="00C515CB">
      <w:pPr>
        <w:spacing w:line="23" w:lineRule="atLeast"/>
        <w:jc w:val="center"/>
        <w:rPr>
          <w:sz w:val="24"/>
          <w:szCs w:val="24"/>
        </w:rPr>
      </w:pPr>
    </w:p>
    <w:p w:rsidR="00457273" w:rsidRPr="00A12414" w:rsidRDefault="00457273" w:rsidP="00C515CB">
      <w:pPr>
        <w:spacing w:line="23" w:lineRule="atLeast"/>
        <w:jc w:val="center"/>
        <w:rPr>
          <w:sz w:val="24"/>
          <w:szCs w:val="24"/>
        </w:rPr>
      </w:pPr>
      <w:r w:rsidRPr="00A12414">
        <w:rPr>
          <w:sz w:val="24"/>
          <w:szCs w:val="24"/>
        </w:rPr>
        <w:t>ИНФОРМАЦИОННОЕ ПИСЬМО</w:t>
      </w:r>
    </w:p>
    <w:p w:rsidR="00F70A6E" w:rsidRPr="00C515CB" w:rsidRDefault="00F70A6E" w:rsidP="00C515CB">
      <w:pPr>
        <w:pStyle w:val="a6"/>
        <w:spacing w:line="23" w:lineRule="atLeast"/>
        <w:jc w:val="center"/>
        <w:rPr>
          <w:b/>
        </w:rPr>
      </w:pPr>
      <w:r w:rsidRPr="00C515CB">
        <w:rPr>
          <w:b/>
        </w:rPr>
        <w:t>Уважаемые коллеги!</w:t>
      </w:r>
    </w:p>
    <w:p w:rsidR="005A6364" w:rsidRPr="00C515CB" w:rsidRDefault="00F70A6E" w:rsidP="00C515CB">
      <w:pPr>
        <w:pStyle w:val="a6"/>
        <w:spacing w:line="23" w:lineRule="atLeast"/>
      </w:pPr>
      <w:r w:rsidRPr="00C515CB">
        <w:t>Приглашаем вас принять участие в V</w:t>
      </w:r>
      <w:r w:rsidRPr="00C515CB">
        <w:rPr>
          <w:lang w:val="fr-FR"/>
        </w:rPr>
        <w:t>I</w:t>
      </w:r>
      <w:r w:rsidR="00EC2A4D" w:rsidRPr="00C515CB">
        <w:rPr>
          <w:lang w:val="fr-FR"/>
        </w:rPr>
        <w:t>I</w:t>
      </w:r>
      <w:r w:rsidRPr="00C515CB">
        <w:t xml:space="preserve"> Всероссийской научно-практической конференции </w:t>
      </w:r>
      <w:r w:rsidRPr="00C515CB">
        <w:rPr>
          <w:b/>
        </w:rPr>
        <w:t>«Актуальные проблемы лингвистики и языкового образования»,</w:t>
      </w:r>
      <w:r w:rsidRPr="00C515CB">
        <w:t xml:space="preserve"> </w:t>
      </w:r>
      <w:r w:rsidR="00EC2A4D" w:rsidRPr="00C515CB">
        <w:t>посвященной 7</w:t>
      </w:r>
      <w:r w:rsidRPr="00C515CB">
        <w:t xml:space="preserve">5-летию </w:t>
      </w:r>
      <w:r w:rsidR="00EC2A4D" w:rsidRPr="00C515CB">
        <w:t xml:space="preserve">Победы  в Великой Отечественной войне.  </w:t>
      </w:r>
      <w:r w:rsidR="00F07F03">
        <w:t xml:space="preserve">Конференция состоится </w:t>
      </w:r>
      <w:r w:rsidR="00C515CB">
        <w:rPr>
          <w:b/>
        </w:rPr>
        <w:t>25</w:t>
      </w:r>
      <w:r w:rsidRPr="00C515CB">
        <w:rPr>
          <w:b/>
        </w:rPr>
        <w:t xml:space="preserve"> ноября 20</w:t>
      </w:r>
      <w:r w:rsidR="00EC2A4D" w:rsidRPr="00C515CB">
        <w:rPr>
          <w:b/>
        </w:rPr>
        <w:t>20</w:t>
      </w:r>
      <w:r w:rsidRPr="00C515CB">
        <w:rPr>
          <w:b/>
        </w:rPr>
        <w:t xml:space="preserve"> года </w:t>
      </w:r>
      <w:r w:rsidRPr="00C515CB">
        <w:t xml:space="preserve">на </w:t>
      </w:r>
      <w:r w:rsidR="00EC2A4D" w:rsidRPr="00C515CB">
        <w:t xml:space="preserve">факультете иностранных языков Дагестанского государственного университета. </w:t>
      </w:r>
      <w:r w:rsidRPr="00C515CB">
        <w:t>К участию в конференции приглашаются преподаватели ВУЗов, научные сотрудники НИИ, аспиранты языковых направлений подготовки, учителя средних учебных заведений.</w:t>
      </w:r>
    </w:p>
    <w:p w:rsidR="00F70A6E" w:rsidRPr="00C515CB" w:rsidRDefault="005A6364" w:rsidP="00C515CB">
      <w:pPr>
        <w:shd w:val="clear" w:color="auto" w:fill="FFFFFF"/>
        <w:spacing w:line="23" w:lineRule="atLeast"/>
        <w:jc w:val="both"/>
        <w:rPr>
          <w:sz w:val="24"/>
          <w:szCs w:val="24"/>
        </w:rPr>
      </w:pPr>
      <w:r w:rsidRPr="00C515CB">
        <w:rPr>
          <w:b/>
          <w:sz w:val="24"/>
          <w:szCs w:val="24"/>
        </w:rPr>
        <w:t>Форма проведения</w:t>
      </w:r>
      <w:r w:rsidR="001D05D0" w:rsidRPr="00C515CB">
        <w:rPr>
          <w:sz w:val="24"/>
          <w:szCs w:val="24"/>
        </w:rPr>
        <w:t xml:space="preserve">. </w:t>
      </w:r>
      <w:r w:rsidR="00F70A6E" w:rsidRPr="00C515CB">
        <w:rPr>
          <w:sz w:val="24"/>
          <w:szCs w:val="24"/>
        </w:rPr>
        <w:t xml:space="preserve"> </w:t>
      </w:r>
      <w:r w:rsidR="001D05D0" w:rsidRPr="00C515CB">
        <w:rPr>
          <w:sz w:val="24"/>
          <w:szCs w:val="24"/>
        </w:rPr>
        <w:t xml:space="preserve">В связи с нестабильной эпидемиологической обстановкой Оргкомитет принял решение о проведении мероприятия в смешанном очном и </w:t>
      </w:r>
      <w:r w:rsidR="001D05D0" w:rsidRPr="00C515CB">
        <w:rPr>
          <w:bCs/>
          <w:sz w:val="24"/>
          <w:szCs w:val="24"/>
        </w:rPr>
        <w:t xml:space="preserve">онлайн </w:t>
      </w:r>
      <w:r w:rsidR="001D05D0" w:rsidRPr="00C515CB">
        <w:rPr>
          <w:sz w:val="24"/>
          <w:szCs w:val="24"/>
        </w:rPr>
        <w:t>формате с использованием платформы для видеоконференций «</w:t>
      </w:r>
      <w:r w:rsidR="001D05D0" w:rsidRPr="00C515CB">
        <w:rPr>
          <w:sz w:val="24"/>
          <w:szCs w:val="24"/>
          <w:lang w:val="en-US"/>
        </w:rPr>
        <w:t>Zoom</w:t>
      </w:r>
      <w:r w:rsidR="001D05D0" w:rsidRPr="00C515CB">
        <w:rPr>
          <w:sz w:val="24"/>
          <w:szCs w:val="24"/>
        </w:rPr>
        <w:t>».</w:t>
      </w:r>
    </w:p>
    <w:p w:rsidR="00C17A74" w:rsidRPr="00C515CB" w:rsidRDefault="00C17A74" w:rsidP="00C515CB">
      <w:pPr>
        <w:pStyle w:val="a6"/>
        <w:spacing w:line="23" w:lineRule="atLeast"/>
      </w:pPr>
      <w:r w:rsidRPr="00C515CB">
        <w:rPr>
          <w:b/>
        </w:rPr>
        <w:t>Основные направления конференции</w:t>
      </w:r>
      <w:r w:rsidRPr="00C515CB">
        <w:t xml:space="preserve">: </w:t>
      </w:r>
    </w:p>
    <w:p w:rsidR="00C17A74" w:rsidRPr="00C515CB" w:rsidRDefault="00C17A74" w:rsidP="00C515CB">
      <w:pPr>
        <w:pStyle w:val="a6"/>
        <w:spacing w:line="23" w:lineRule="atLeast"/>
        <w:ind w:left="720"/>
      </w:pPr>
      <w:r w:rsidRPr="00C515CB">
        <w:t>1.</w:t>
      </w:r>
      <w:r w:rsidR="00EC6DE5">
        <w:t xml:space="preserve"> </w:t>
      </w:r>
      <w:r w:rsidRPr="00C515CB">
        <w:t>Инновационные подходы в лингвистике ХХI века.</w:t>
      </w:r>
      <w:r w:rsidRPr="00C515CB">
        <w:br/>
        <w:t>2. Языковая картина мира и взаимодействие культур.</w:t>
      </w:r>
      <w:r w:rsidRPr="00C515CB">
        <w:br/>
        <w:t>3. Дискурс как объект междисциплинарного исследования.</w:t>
      </w:r>
      <w:r w:rsidRPr="00C515CB">
        <w:br/>
        <w:t xml:space="preserve">4. Актуальные проблемы перевода, </w:t>
      </w:r>
      <w:proofErr w:type="spellStart"/>
      <w:r w:rsidRPr="00C515CB">
        <w:t>переводоведения</w:t>
      </w:r>
      <w:proofErr w:type="spellEnd"/>
      <w:r w:rsidRPr="00C515CB">
        <w:t xml:space="preserve"> и методики преподавания перевода.</w:t>
      </w:r>
      <w:r w:rsidRPr="00C515CB">
        <w:br/>
        <w:t>5. Теория и практика обучения иностранному языку.</w:t>
      </w:r>
    </w:p>
    <w:p w:rsidR="00C17A74" w:rsidRPr="00C515CB" w:rsidRDefault="00C17A74" w:rsidP="00C515CB">
      <w:pPr>
        <w:pStyle w:val="a5"/>
        <w:spacing w:line="23" w:lineRule="atLeast"/>
        <w:ind w:left="1080"/>
        <w:rPr>
          <w:sz w:val="24"/>
          <w:szCs w:val="24"/>
        </w:rPr>
      </w:pPr>
      <w:r w:rsidRPr="00C515CB">
        <w:rPr>
          <w:sz w:val="24"/>
          <w:szCs w:val="24"/>
        </w:rPr>
        <w:t xml:space="preserve">В ходе конференции предполагается обсуждение </w:t>
      </w:r>
      <w:r w:rsidRPr="00C515CB">
        <w:rPr>
          <w:i/>
          <w:sz w:val="24"/>
          <w:szCs w:val="24"/>
        </w:rPr>
        <w:t>следующих проблем</w:t>
      </w:r>
      <w:r w:rsidRPr="00C515CB">
        <w:rPr>
          <w:sz w:val="24"/>
          <w:szCs w:val="24"/>
        </w:rPr>
        <w:t>:</w:t>
      </w:r>
    </w:p>
    <w:p w:rsidR="00C17A74" w:rsidRPr="00C515CB" w:rsidRDefault="00C17A74" w:rsidP="00C515CB">
      <w:pPr>
        <w:pStyle w:val="a5"/>
        <w:spacing w:line="23" w:lineRule="atLeast"/>
        <w:ind w:left="1080"/>
        <w:rPr>
          <w:sz w:val="24"/>
          <w:szCs w:val="24"/>
        </w:rPr>
      </w:pPr>
    </w:p>
    <w:p w:rsidR="00C17A74" w:rsidRPr="00C515CB" w:rsidRDefault="00C17A74" w:rsidP="00C515CB">
      <w:pPr>
        <w:pStyle w:val="a5"/>
        <w:numPr>
          <w:ilvl w:val="0"/>
          <w:numId w:val="2"/>
        </w:numPr>
        <w:spacing w:after="200" w:line="23" w:lineRule="atLeast"/>
        <w:rPr>
          <w:sz w:val="24"/>
          <w:szCs w:val="24"/>
        </w:rPr>
      </w:pPr>
      <w:r w:rsidRPr="00C515CB">
        <w:rPr>
          <w:sz w:val="24"/>
          <w:szCs w:val="24"/>
        </w:rPr>
        <w:t>Концептуализация и категоризация картины мира в  лингвистических исследованиях европейских и дагестанских языков  и культур.</w:t>
      </w:r>
    </w:p>
    <w:p w:rsidR="00C17A74" w:rsidRPr="00C515CB" w:rsidRDefault="00C17A74" w:rsidP="00C515CB">
      <w:pPr>
        <w:pStyle w:val="a5"/>
        <w:numPr>
          <w:ilvl w:val="0"/>
          <w:numId w:val="2"/>
        </w:numPr>
        <w:spacing w:after="200" w:line="23" w:lineRule="atLeast"/>
        <w:rPr>
          <w:sz w:val="24"/>
          <w:szCs w:val="24"/>
        </w:rPr>
      </w:pPr>
      <w:r w:rsidRPr="00C515CB">
        <w:rPr>
          <w:sz w:val="24"/>
          <w:szCs w:val="24"/>
        </w:rPr>
        <w:t>Лингвистические и психолингвистические аспекты межкультурной коммуникации и переводческой деятельности.</w:t>
      </w:r>
    </w:p>
    <w:p w:rsidR="00C17A74" w:rsidRPr="00C515CB" w:rsidRDefault="00C17A74" w:rsidP="00C515CB">
      <w:pPr>
        <w:pStyle w:val="a5"/>
        <w:numPr>
          <w:ilvl w:val="0"/>
          <w:numId w:val="2"/>
        </w:numPr>
        <w:spacing w:after="200" w:line="23" w:lineRule="atLeast"/>
        <w:rPr>
          <w:sz w:val="24"/>
          <w:szCs w:val="24"/>
        </w:rPr>
      </w:pPr>
      <w:proofErr w:type="spellStart"/>
      <w:r w:rsidRPr="00C515CB">
        <w:rPr>
          <w:sz w:val="24"/>
          <w:szCs w:val="24"/>
        </w:rPr>
        <w:t>Поликодовые</w:t>
      </w:r>
      <w:proofErr w:type="spellEnd"/>
      <w:r w:rsidRPr="00C515CB">
        <w:rPr>
          <w:sz w:val="24"/>
          <w:szCs w:val="24"/>
        </w:rPr>
        <w:t xml:space="preserve"> тексты и их функционирование в современной коммуникации.</w:t>
      </w:r>
    </w:p>
    <w:p w:rsidR="00C515CB" w:rsidRDefault="00C17A74" w:rsidP="00C515CB">
      <w:pPr>
        <w:pStyle w:val="a5"/>
        <w:numPr>
          <w:ilvl w:val="0"/>
          <w:numId w:val="2"/>
        </w:numPr>
        <w:spacing w:after="200" w:line="23" w:lineRule="atLeast"/>
        <w:rPr>
          <w:sz w:val="24"/>
          <w:szCs w:val="24"/>
        </w:rPr>
      </w:pPr>
      <w:r w:rsidRPr="00C515CB">
        <w:rPr>
          <w:sz w:val="24"/>
          <w:szCs w:val="24"/>
        </w:rPr>
        <w:t>Тенденции языкового развития в современных СМИ.</w:t>
      </w:r>
    </w:p>
    <w:p w:rsidR="00C515CB" w:rsidRDefault="00C17A74" w:rsidP="00C515CB">
      <w:pPr>
        <w:pStyle w:val="a5"/>
        <w:numPr>
          <w:ilvl w:val="0"/>
          <w:numId w:val="2"/>
        </w:numPr>
        <w:spacing w:after="200" w:line="23" w:lineRule="atLeast"/>
        <w:rPr>
          <w:sz w:val="24"/>
          <w:szCs w:val="24"/>
        </w:rPr>
      </w:pPr>
      <w:r w:rsidRPr="00C515CB">
        <w:rPr>
          <w:sz w:val="24"/>
          <w:szCs w:val="24"/>
        </w:rPr>
        <w:t xml:space="preserve">Многоязычие Северного Кавказа и проблемы </w:t>
      </w:r>
      <w:proofErr w:type="spellStart"/>
      <w:r w:rsidRPr="00C515CB">
        <w:rPr>
          <w:sz w:val="24"/>
          <w:szCs w:val="24"/>
        </w:rPr>
        <w:t>этнодидактики</w:t>
      </w:r>
      <w:proofErr w:type="spellEnd"/>
      <w:r w:rsidRPr="00C515CB">
        <w:rPr>
          <w:sz w:val="24"/>
          <w:szCs w:val="24"/>
        </w:rPr>
        <w:t>;</w:t>
      </w:r>
    </w:p>
    <w:p w:rsidR="00C17A74" w:rsidRPr="00C515CB" w:rsidRDefault="00C17A74" w:rsidP="00C515CB">
      <w:pPr>
        <w:pStyle w:val="a5"/>
        <w:numPr>
          <w:ilvl w:val="0"/>
          <w:numId w:val="2"/>
        </w:numPr>
        <w:spacing w:after="200" w:line="23" w:lineRule="atLeast"/>
        <w:rPr>
          <w:sz w:val="24"/>
          <w:szCs w:val="24"/>
        </w:rPr>
      </w:pPr>
      <w:r w:rsidRPr="00C515CB">
        <w:rPr>
          <w:sz w:val="24"/>
          <w:szCs w:val="24"/>
        </w:rPr>
        <w:t>Современные технологии преподавания иностранных языков в поликультурном научно-образовательном пространстве.</w:t>
      </w:r>
    </w:p>
    <w:p w:rsidR="00C17A74" w:rsidRPr="00C515CB" w:rsidRDefault="00C17A74" w:rsidP="00C515CB">
      <w:pPr>
        <w:pStyle w:val="a5"/>
        <w:numPr>
          <w:ilvl w:val="0"/>
          <w:numId w:val="2"/>
        </w:numPr>
        <w:spacing w:after="200" w:line="23" w:lineRule="atLeast"/>
        <w:rPr>
          <w:sz w:val="24"/>
          <w:szCs w:val="24"/>
        </w:rPr>
      </w:pPr>
      <w:r w:rsidRPr="00C515CB">
        <w:rPr>
          <w:sz w:val="24"/>
          <w:szCs w:val="24"/>
        </w:rPr>
        <w:t xml:space="preserve">Информационные технологии в </w:t>
      </w:r>
      <w:r w:rsidR="004C229C" w:rsidRPr="00C515CB">
        <w:rPr>
          <w:sz w:val="24"/>
          <w:szCs w:val="24"/>
        </w:rPr>
        <w:t>профессиональной деятельности.</w:t>
      </w:r>
    </w:p>
    <w:p w:rsidR="00F70A6E" w:rsidRPr="00C515CB" w:rsidRDefault="00F70A6E" w:rsidP="00C515CB">
      <w:pPr>
        <w:pStyle w:val="a6"/>
        <w:spacing w:line="23" w:lineRule="atLeast"/>
      </w:pPr>
      <w:r w:rsidRPr="00C515CB">
        <w:lastRenderedPageBreak/>
        <w:t xml:space="preserve">По итогам конференции планируется публикация результатов исследовательских работ в виде статей в ежегодном научном сборнике «Языки народов мира и РФ». Сборник имеет </w:t>
      </w:r>
      <w:r w:rsidR="00995AE8" w:rsidRPr="00C515CB">
        <w:rPr>
          <w:rStyle w:val="a7"/>
          <w:b w:val="0"/>
        </w:rPr>
        <w:t>международный стандартный книжный номер ISBN</w:t>
      </w:r>
      <w:r w:rsidR="00254548">
        <w:rPr>
          <w:rStyle w:val="a7"/>
        </w:rPr>
        <w:t xml:space="preserve">, </w:t>
      </w:r>
      <w:r w:rsidR="00254548" w:rsidRPr="00254548">
        <w:rPr>
          <w:rStyle w:val="a7"/>
          <w:b w:val="0"/>
        </w:rPr>
        <w:t>РИНЦ</w:t>
      </w:r>
      <w:r w:rsidR="00254548">
        <w:rPr>
          <w:rStyle w:val="a7"/>
        </w:rPr>
        <w:t xml:space="preserve">. </w:t>
      </w:r>
      <w:r w:rsidRPr="00C515CB">
        <w:rPr>
          <w:b/>
        </w:rPr>
        <w:t xml:space="preserve"> С иногородних участников конференции плата за публикацию не взимается</w:t>
      </w:r>
      <w:r w:rsidRPr="00C515CB">
        <w:t>, сборник материалов высылается им наложенным платежом. Сборник материалов конференции будет также размещен в формате PDF на сайте факультета иностранных языков ДГУ</w:t>
      </w:r>
      <w:r w:rsidR="00C42735" w:rsidRPr="00C515CB">
        <w:t xml:space="preserve"> в разд</w:t>
      </w:r>
      <w:r w:rsidR="00EC6DE5">
        <w:t>еле «Наука</w:t>
      </w:r>
      <w:r w:rsidR="00C42735" w:rsidRPr="00C515CB">
        <w:t>» в открытом доступе,</w:t>
      </w:r>
      <w:r w:rsidRPr="00C515CB">
        <w:t xml:space="preserve"> в течение месяца после завершения работы конференции. </w:t>
      </w:r>
      <w:r w:rsidR="00C42735" w:rsidRPr="00C515CB">
        <w:t>Сборник и программа к</w:t>
      </w:r>
      <w:r w:rsidR="001D05D0" w:rsidRPr="00C515CB">
        <w:t>онференции рассылаются по электронной почте</w:t>
      </w:r>
      <w:r w:rsidR="00EC6DE5">
        <w:t xml:space="preserve"> каждому</w:t>
      </w:r>
      <w:r w:rsidR="00C42735" w:rsidRPr="00C515CB">
        <w:t xml:space="preserve"> участнику.</w:t>
      </w:r>
      <w:bookmarkStart w:id="0" w:name="_GoBack"/>
      <w:bookmarkEnd w:id="0"/>
    </w:p>
    <w:p w:rsidR="00F70A6E" w:rsidRPr="00C515CB" w:rsidRDefault="00F70A6E" w:rsidP="00C515CB">
      <w:pPr>
        <w:pStyle w:val="a6"/>
        <w:spacing w:line="23" w:lineRule="atLeast"/>
      </w:pPr>
      <w:r w:rsidRPr="00C515CB">
        <w:t xml:space="preserve">Дорожные и иные расходы участников конференции несет направляющая сторона. Заявки на размещение в гостинице принимаются одновременно с заявкой на участие в конференции. </w:t>
      </w:r>
      <w:r w:rsidRPr="00C515CB">
        <w:rPr>
          <w:b/>
        </w:rPr>
        <w:t>Контактная информация</w:t>
      </w:r>
      <w:r w:rsidRPr="00C515CB">
        <w:t xml:space="preserve">: г. Махачкала, ул. М. Гаджиева 37, факультет иностранных языков (ФИЯ) Дагестанского государственного университета. </w:t>
      </w:r>
    </w:p>
    <w:p w:rsidR="00F70A6E" w:rsidRPr="00C515CB" w:rsidRDefault="00F70A6E" w:rsidP="00C515CB">
      <w:pPr>
        <w:pStyle w:val="a6"/>
        <w:spacing w:line="23" w:lineRule="atLeast"/>
      </w:pPr>
      <w:r w:rsidRPr="00C515CB">
        <w:t xml:space="preserve">Ответственное лицо: доцент АЛАХВЕРДИЕВА ЛЮДМИЛА ГРИГОРЬЕВНА </w:t>
      </w:r>
    </w:p>
    <w:p w:rsidR="00F70A6E" w:rsidRPr="00C515CB" w:rsidRDefault="00F70A6E" w:rsidP="00C515CB">
      <w:pPr>
        <w:pStyle w:val="a6"/>
        <w:spacing w:line="23" w:lineRule="atLeast"/>
      </w:pPr>
      <w:r w:rsidRPr="00C515CB">
        <w:t xml:space="preserve">Тел.: 8-8722-67 10 03 </w:t>
      </w:r>
    </w:p>
    <w:p w:rsidR="00F70A6E" w:rsidRPr="007A77F4" w:rsidRDefault="00F70A6E" w:rsidP="00C515CB">
      <w:pPr>
        <w:pStyle w:val="a6"/>
        <w:spacing w:line="23" w:lineRule="atLeast"/>
      </w:pPr>
      <w:r w:rsidRPr="00C515CB">
        <w:t>Заявки и</w:t>
      </w:r>
      <w:r w:rsidR="001D05D0" w:rsidRPr="00C515CB">
        <w:t xml:space="preserve"> материалы для очного / дистанционного</w:t>
      </w:r>
      <w:r w:rsidRPr="00C515CB">
        <w:t xml:space="preserve"> участия в конференции (форма прилагается) принимаются </w:t>
      </w:r>
      <w:r w:rsidRPr="00C515CB">
        <w:rPr>
          <w:b/>
        </w:rPr>
        <w:t>до 15 ноября 20</w:t>
      </w:r>
      <w:r w:rsidR="0074015A" w:rsidRPr="00C515CB">
        <w:rPr>
          <w:b/>
        </w:rPr>
        <w:t>20</w:t>
      </w:r>
      <w:r w:rsidRPr="00C515CB">
        <w:rPr>
          <w:b/>
        </w:rPr>
        <w:t xml:space="preserve"> года</w:t>
      </w:r>
      <w:r w:rsidRPr="00C515CB">
        <w:t xml:space="preserve"> по электронной почте </w:t>
      </w:r>
      <w:r w:rsidR="007A77F4">
        <w:rPr>
          <w:lang w:val="en-US"/>
        </w:rPr>
        <w:t>breslau</w:t>
      </w:r>
      <w:r w:rsidR="007A77F4" w:rsidRPr="007A77F4">
        <w:t>47@</w:t>
      </w:r>
      <w:r w:rsidR="007A77F4">
        <w:rPr>
          <w:lang w:val="en-US"/>
        </w:rPr>
        <w:t>mail</w:t>
      </w:r>
      <w:r w:rsidR="007A77F4" w:rsidRPr="007A77F4">
        <w:t>.</w:t>
      </w:r>
      <w:r w:rsidR="007A77F4">
        <w:rPr>
          <w:lang w:val="en-US"/>
        </w:rPr>
        <w:t>ru</w:t>
      </w:r>
    </w:p>
    <w:p w:rsidR="00F70A6E" w:rsidRPr="00C515CB" w:rsidRDefault="00F70A6E" w:rsidP="00C515CB">
      <w:pPr>
        <w:pStyle w:val="a6"/>
        <w:spacing w:line="23" w:lineRule="atLeast"/>
      </w:pPr>
      <w:r w:rsidRPr="00C515CB">
        <w:t xml:space="preserve">Файл должен содержать фамилию автора, например, petrova.doc (см. форма 1). </w:t>
      </w:r>
    </w:p>
    <w:p w:rsidR="00F70A6E" w:rsidRPr="00C515CB" w:rsidRDefault="00F70A6E" w:rsidP="00C515CB">
      <w:pPr>
        <w:pStyle w:val="a3"/>
        <w:spacing w:line="23" w:lineRule="atLeast"/>
        <w:ind w:firstLine="720"/>
        <w:rPr>
          <w:sz w:val="24"/>
          <w:szCs w:val="24"/>
        </w:rPr>
      </w:pPr>
      <w:r w:rsidRPr="00C515CB">
        <w:rPr>
          <w:sz w:val="24"/>
          <w:szCs w:val="24"/>
        </w:rPr>
        <w:t xml:space="preserve">Принимаются статьи объемом от 5 страниц текста в текстовом редакторе </w:t>
      </w:r>
      <w:proofErr w:type="spellStart"/>
      <w:r w:rsidRPr="00C515CB">
        <w:rPr>
          <w:sz w:val="24"/>
          <w:szCs w:val="24"/>
        </w:rPr>
        <w:t>Microsoft</w:t>
      </w:r>
      <w:proofErr w:type="spellEnd"/>
      <w:r w:rsidRPr="00C515CB">
        <w:rPr>
          <w:sz w:val="24"/>
          <w:szCs w:val="24"/>
        </w:rPr>
        <w:t xml:space="preserve"> </w:t>
      </w:r>
      <w:proofErr w:type="spellStart"/>
      <w:r w:rsidRPr="00C515CB">
        <w:rPr>
          <w:sz w:val="24"/>
          <w:szCs w:val="24"/>
        </w:rPr>
        <w:t>Word</w:t>
      </w:r>
      <w:proofErr w:type="spellEnd"/>
      <w:r w:rsidRPr="00C515CB">
        <w:rPr>
          <w:sz w:val="24"/>
          <w:szCs w:val="24"/>
        </w:rPr>
        <w:t xml:space="preserve">, версия 6.0 и выше, шрифт </w:t>
      </w:r>
      <w:proofErr w:type="spellStart"/>
      <w:r w:rsidRPr="00C515CB">
        <w:rPr>
          <w:sz w:val="24"/>
          <w:szCs w:val="24"/>
        </w:rPr>
        <w:t>Times</w:t>
      </w:r>
      <w:proofErr w:type="spellEnd"/>
      <w:r w:rsidRPr="00C515CB">
        <w:rPr>
          <w:sz w:val="24"/>
          <w:szCs w:val="24"/>
        </w:rPr>
        <w:t xml:space="preserve"> </w:t>
      </w:r>
      <w:proofErr w:type="spellStart"/>
      <w:r w:rsidRPr="00C515CB">
        <w:rPr>
          <w:sz w:val="24"/>
          <w:szCs w:val="24"/>
        </w:rPr>
        <w:t>New</w:t>
      </w:r>
      <w:proofErr w:type="spellEnd"/>
      <w:r w:rsidRPr="00C515CB">
        <w:rPr>
          <w:sz w:val="24"/>
          <w:szCs w:val="24"/>
        </w:rPr>
        <w:t xml:space="preserve"> </w:t>
      </w:r>
      <w:proofErr w:type="spellStart"/>
      <w:r w:rsidRPr="00C515CB">
        <w:rPr>
          <w:sz w:val="24"/>
          <w:szCs w:val="24"/>
        </w:rPr>
        <w:t>Roman</w:t>
      </w:r>
      <w:proofErr w:type="spellEnd"/>
      <w:r w:rsidRPr="00C515CB">
        <w:rPr>
          <w:sz w:val="24"/>
          <w:szCs w:val="24"/>
        </w:rPr>
        <w:t xml:space="preserve"> </w:t>
      </w:r>
      <w:proofErr w:type="spellStart"/>
      <w:r w:rsidRPr="00C515CB">
        <w:rPr>
          <w:sz w:val="24"/>
          <w:szCs w:val="24"/>
        </w:rPr>
        <w:t>Cyr</w:t>
      </w:r>
      <w:proofErr w:type="spellEnd"/>
      <w:r w:rsidRPr="00C515CB">
        <w:rPr>
          <w:sz w:val="24"/>
          <w:szCs w:val="24"/>
        </w:rPr>
        <w:t xml:space="preserve">, размер шрифта - 14, междустрочный интервал - 1,5. Текст форматируется по ширине. Отступ для абзаца 1 см, все поля по 2 см. В правом верхнем углу </w:t>
      </w:r>
      <w:r w:rsidRPr="00C515CB">
        <w:rPr>
          <w:b/>
          <w:i/>
          <w:sz w:val="24"/>
          <w:szCs w:val="24"/>
        </w:rPr>
        <w:t>жирным курсивом</w:t>
      </w:r>
      <w:r w:rsidRPr="00C515CB">
        <w:rPr>
          <w:sz w:val="24"/>
          <w:szCs w:val="24"/>
        </w:rPr>
        <w:t xml:space="preserve"> указываются  фамилия и инициалы автора, в скобках пишется (город), в следу</w:t>
      </w:r>
      <w:r w:rsidR="00B876EC">
        <w:rPr>
          <w:sz w:val="24"/>
          <w:szCs w:val="24"/>
        </w:rPr>
        <w:t>ющей строке по центру заглавными</w:t>
      </w:r>
      <w:r w:rsidRPr="00C515CB">
        <w:rPr>
          <w:sz w:val="24"/>
          <w:szCs w:val="24"/>
        </w:rPr>
        <w:t xml:space="preserve"> буквами жирным шрифтом – </w:t>
      </w:r>
      <w:r w:rsidRPr="00C515CB">
        <w:rPr>
          <w:b/>
          <w:sz w:val="24"/>
          <w:szCs w:val="24"/>
        </w:rPr>
        <w:t>НАЗВАНИЕ СТАТЬИ</w:t>
      </w:r>
      <w:r w:rsidRPr="00C515CB">
        <w:rPr>
          <w:sz w:val="24"/>
          <w:szCs w:val="24"/>
        </w:rPr>
        <w:t xml:space="preserve">. Постраничные и концевые сноски не допускаются. Ссылки на литературу оформляются в квадратных скобках [Арутюнова 1976: 15]. В конце статьи приводится список литературы по алфавиту (под заголовком «Литература») с указанием автора, названия, места, года издания и страниц. Перед текстом статьи размещаются аннотация (до 300 знаков) и ключевые слова (не более 7 слов) на русском и английском языках. Примеры выделяются </w:t>
      </w:r>
      <w:r w:rsidRPr="00C515CB">
        <w:rPr>
          <w:i/>
          <w:sz w:val="24"/>
          <w:szCs w:val="24"/>
        </w:rPr>
        <w:t>курсивом</w:t>
      </w:r>
      <w:r w:rsidRPr="00C515CB">
        <w:rPr>
          <w:sz w:val="24"/>
          <w:szCs w:val="24"/>
        </w:rPr>
        <w:t>.</w:t>
      </w:r>
    </w:p>
    <w:p w:rsidR="00F70A6E" w:rsidRPr="00C515CB" w:rsidRDefault="00F70A6E" w:rsidP="00C515CB">
      <w:pPr>
        <w:pStyle w:val="a6"/>
        <w:spacing w:line="23" w:lineRule="atLeast"/>
      </w:pPr>
      <w:r w:rsidRPr="00C515CB">
        <w:t xml:space="preserve">Оргкомитет оставляет за собой право отбора материалов (материалы проходят через программу АНТИПЛАГИАТ) для включения в сборник. </w:t>
      </w:r>
    </w:p>
    <w:p w:rsidR="00F70A6E" w:rsidRPr="00C515CB" w:rsidRDefault="00F70A6E" w:rsidP="00C515CB">
      <w:pPr>
        <w:spacing w:line="23" w:lineRule="atLeast"/>
        <w:rPr>
          <w:b/>
          <w:sz w:val="24"/>
          <w:szCs w:val="24"/>
        </w:rPr>
      </w:pPr>
      <w:r w:rsidRPr="00C515CB">
        <w:rPr>
          <w:b/>
          <w:sz w:val="24"/>
          <w:szCs w:val="24"/>
        </w:rPr>
        <w:t xml:space="preserve">Необходимые документы </w:t>
      </w:r>
      <w:r w:rsidR="00B876EC">
        <w:rPr>
          <w:b/>
          <w:sz w:val="24"/>
          <w:szCs w:val="24"/>
        </w:rPr>
        <w:t>для участия в конференции</w:t>
      </w:r>
    </w:p>
    <w:p w:rsidR="00F70A6E" w:rsidRPr="00C515CB" w:rsidRDefault="00F80F19" w:rsidP="00C515CB">
      <w:pPr>
        <w:pStyle w:val="a5"/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="001D05D0" w:rsidRPr="00C515CB">
        <w:rPr>
          <w:sz w:val="24"/>
          <w:szCs w:val="24"/>
        </w:rPr>
        <w:t xml:space="preserve"> на участие в конференции</w:t>
      </w:r>
      <w:r w:rsidR="00F70A6E" w:rsidRPr="00C515CB">
        <w:rPr>
          <w:sz w:val="24"/>
          <w:szCs w:val="24"/>
        </w:rPr>
        <w:t>;</w:t>
      </w:r>
    </w:p>
    <w:p w:rsidR="00F70A6E" w:rsidRPr="00C515CB" w:rsidRDefault="00C515CB" w:rsidP="00C515CB">
      <w:pPr>
        <w:pStyle w:val="a5"/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C515CB">
        <w:rPr>
          <w:sz w:val="24"/>
          <w:szCs w:val="24"/>
        </w:rPr>
        <w:t xml:space="preserve">текст статьи с ключевыми словами и аннотацией </w:t>
      </w:r>
      <w:r w:rsidR="00F70A6E" w:rsidRPr="00C515CB">
        <w:rPr>
          <w:sz w:val="24"/>
          <w:szCs w:val="24"/>
        </w:rPr>
        <w:t>на русском и англий</w:t>
      </w:r>
      <w:r w:rsidRPr="00C515CB">
        <w:rPr>
          <w:sz w:val="24"/>
          <w:szCs w:val="24"/>
        </w:rPr>
        <w:t>ском языках (не более 10 строк).</w:t>
      </w:r>
    </w:p>
    <w:p w:rsidR="00F70A6E" w:rsidRPr="00C515CB" w:rsidRDefault="00F70A6E" w:rsidP="00C515CB">
      <w:pPr>
        <w:spacing w:line="23" w:lineRule="atLeast"/>
        <w:ind w:left="720"/>
        <w:jc w:val="both"/>
        <w:rPr>
          <w:b/>
          <w:sz w:val="24"/>
          <w:szCs w:val="24"/>
        </w:rPr>
      </w:pPr>
    </w:p>
    <w:p w:rsidR="00F70A6E" w:rsidRPr="00C515CB" w:rsidRDefault="00F80F19" w:rsidP="00C515CB">
      <w:pPr>
        <w:spacing w:line="23" w:lineRule="atLeast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Документы пред</w:t>
      </w:r>
      <w:r w:rsidR="00F70A6E" w:rsidRPr="00C515CB">
        <w:rPr>
          <w:sz w:val="24"/>
          <w:szCs w:val="24"/>
        </w:rPr>
        <w:t xml:space="preserve">ставляются в Оргкомитет по электронной почте </w:t>
      </w:r>
      <w:r>
        <w:rPr>
          <w:sz w:val="24"/>
          <w:szCs w:val="24"/>
        </w:rPr>
        <w:t>двумя файлами (один – статья, другой</w:t>
      </w:r>
      <w:r w:rsidR="00F70A6E" w:rsidRPr="00C515CB">
        <w:rPr>
          <w:sz w:val="24"/>
          <w:szCs w:val="24"/>
        </w:rPr>
        <w:t xml:space="preserve"> – заявка). Названия файлов по фамилии первого автора. Статьи аспирантов и соискателей должны быть подписаны научным руководителем. Материалы конференции печатаются в авторской редакции.</w:t>
      </w:r>
    </w:p>
    <w:p w:rsidR="00F80F19" w:rsidRDefault="00F80F19" w:rsidP="00C515CB">
      <w:pPr>
        <w:spacing w:line="23" w:lineRule="atLeast"/>
        <w:ind w:firstLine="709"/>
        <w:jc w:val="both"/>
        <w:rPr>
          <w:b/>
          <w:color w:val="000000"/>
          <w:sz w:val="24"/>
          <w:szCs w:val="24"/>
        </w:rPr>
      </w:pPr>
    </w:p>
    <w:p w:rsidR="00F70A6E" w:rsidRPr="00C515CB" w:rsidRDefault="00F70A6E" w:rsidP="00C515CB">
      <w:pPr>
        <w:spacing w:line="23" w:lineRule="atLeast"/>
        <w:ind w:firstLine="709"/>
        <w:jc w:val="both"/>
        <w:rPr>
          <w:b/>
          <w:color w:val="000000"/>
          <w:sz w:val="24"/>
          <w:szCs w:val="24"/>
        </w:rPr>
      </w:pPr>
      <w:r w:rsidRPr="00C515CB">
        <w:rPr>
          <w:b/>
          <w:color w:val="000000"/>
          <w:sz w:val="24"/>
          <w:szCs w:val="24"/>
        </w:rPr>
        <w:t>Заявка на участие:</w:t>
      </w:r>
    </w:p>
    <w:p w:rsidR="00F70A6E" w:rsidRPr="00C515CB" w:rsidRDefault="00F70A6E" w:rsidP="00C515CB">
      <w:pPr>
        <w:spacing w:line="23" w:lineRule="atLeast"/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289"/>
      </w:tblGrid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jc w:val="both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Фамилия, имя, отчество автора (</w:t>
            </w:r>
            <w:proofErr w:type="spellStart"/>
            <w:r w:rsidRPr="00C515CB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C515CB">
              <w:rPr>
                <w:sz w:val="24"/>
                <w:szCs w:val="24"/>
                <w:lang w:eastAsia="en-US"/>
              </w:rPr>
              <w:t>)</w:t>
            </w:r>
          </w:p>
          <w:p w:rsidR="00F70A6E" w:rsidRPr="00C515CB" w:rsidRDefault="00F70A6E" w:rsidP="00C515CB">
            <w:pPr>
              <w:spacing w:line="23" w:lineRule="atLeast"/>
              <w:jc w:val="both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(</w:t>
            </w:r>
            <w:r w:rsidRPr="00C515CB">
              <w:rPr>
                <w:sz w:val="24"/>
                <w:szCs w:val="24"/>
                <w:u w:val="single"/>
                <w:lang w:eastAsia="en-US"/>
              </w:rPr>
              <w:t>для аспирантов</w:t>
            </w:r>
            <w:r w:rsidRPr="00C515CB">
              <w:rPr>
                <w:sz w:val="24"/>
                <w:szCs w:val="24"/>
                <w:lang w:eastAsia="en-US"/>
              </w:rPr>
              <w:t xml:space="preserve"> – указать научного руководителя, его ученую степень, звание, должность и место работы)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F70A6E" w:rsidRPr="00C515CB" w:rsidRDefault="00F70A6E" w:rsidP="00C515CB">
            <w:pPr>
              <w:spacing w:line="23" w:lineRule="atLeast"/>
              <w:jc w:val="both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F70A6E" w:rsidRPr="00C515CB" w:rsidRDefault="00F70A6E" w:rsidP="00C515CB">
            <w:pPr>
              <w:spacing w:line="2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sz w:val="24"/>
                <w:szCs w:val="24"/>
                <w:lang w:val="en-US" w:eastAsia="en-US"/>
              </w:rPr>
            </w:pPr>
            <w:r w:rsidRPr="00C515CB">
              <w:rPr>
                <w:sz w:val="24"/>
                <w:szCs w:val="24"/>
                <w:lang w:val="en-US" w:eastAsia="en-US"/>
              </w:rPr>
              <w:t xml:space="preserve">E-mail </w:t>
            </w:r>
            <w:r w:rsidRPr="00C515CB">
              <w:rPr>
                <w:sz w:val="24"/>
                <w:szCs w:val="24"/>
                <w:lang w:eastAsia="en-US"/>
              </w:rPr>
              <w:t>контактного лица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Телефон контактного лица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Название статьи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Планируемое направление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</w:tcPr>
          <w:p w:rsidR="00F70A6E" w:rsidRPr="00C515CB" w:rsidRDefault="00F70A6E" w:rsidP="00C515CB">
            <w:pPr>
              <w:spacing w:line="23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Почтовый адрес для отправки сборника</w:t>
            </w:r>
          </w:p>
          <w:p w:rsidR="00F70A6E" w:rsidRPr="00C515CB" w:rsidRDefault="00F70A6E" w:rsidP="00C515C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(</w:t>
            </w:r>
            <w:r w:rsidRPr="00C515CB">
              <w:rPr>
                <w:b/>
                <w:sz w:val="24"/>
                <w:szCs w:val="24"/>
                <w:lang w:eastAsia="en-US"/>
              </w:rPr>
              <w:t>с обязательным указанием почтового индекса, страны</w:t>
            </w:r>
            <w:r w:rsidRPr="00C515C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A6E" w:rsidRPr="00C515CB" w:rsidTr="00333835"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sz w:val="24"/>
                <w:szCs w:val="24"/>
                <w:lang w:eastAsia="en-US"/>
              </w:rPr>
            </w:pPr>
            <w:r w:rsidRPr="00C515CB">
              <w:rPr>
                <w:sz w:val="24"/>
                <w:szCs w:val="24"/>
                <w:lang w:eastAsia="en-US"/>
              </w:rPr>
              <w:t>Ф.И.О. получателя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2" w:type="dxa"/>
              <w:bottom w:w="0" w:type="dxa"/>
              <w:right w:w="0" w:type="dxa"/>
            </w:tcMar>
            <w:vAlign w:val="center"/>
            <w:hideMark/>
          </w:tcPr>
          <w:p w:rsidR="00F70A6E" w:rsidRPr="00C515CB" w:rsidRDefault="00F70A6E" w:rsidP="00C515CB">
            <w:pPr>
              <w:spacing w:line="2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70A6E" w:rsidRPr="00C515CB" w:rsidRDefault="00F70A6E" w:rsidP="00C515CB">
      <w:pPr>
        <w:spacing w:line="23" w:lineRule="atLeast"/>
        <w:jc w:val="both"/>
        <w:rPr>
          <w:sz w:val="24"/>
          <w:szCs w:val="24"/>
        </w:rPr>
      </w:pPr>
    </w:p>
    <w:p w:rsidR="00F70A6E" w:rsidRPr="00C515CB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C515CB" w:rsidRDefault="00F70A6E" w:rsidP="00C515CB">
      <w:pPr>
        <w:spacing w:line="23" w:lineRule="atLeast"/>
        <w:ind w:firstLine="708"/>
        <w:jc w:val="both"/>
        <w:rPr>
          <w:sz w:val="24"/>
          <w:szCs w:val="24"/>
        </w:rPr>
      </w:pPr>
      <w:r w:rsidRPr="00C515CB">
        <w:rPr>
          <w:sz w:val="24"/>
          <w:szCs w:val="24"/>
        </w:rPr>
        <w:t xml:space="preserve">Оргкомитет оставляет за собой право отклонять доклады, не соответствующие требованиям конференции. При отправке материалов электронной почтой </w:t>
      </w:r>
      <w:r w:rsidRPr="00C515CB">
        <w:rPr>
          <w:b/>
          <w:sz w:val="24"/>
          <w:szCs w:val="24"/>
        </w:rPr>
        <w:t>обязательно убедитесь в их получении</w:t>
      </w:r>
      <w:r w:rsidRPr="00C515CB">
        <w:rPr>
          <w:sz w:val="24"/>
          <w:szCs w:val="24"/>
        </w:rPr>
        <w:t xml:space="preserve"> (Вам будет направлено соответствующее подтверждение на тот адрес, с которого Вы отправили свою статью).</w:t>
      </w:r>
    </w:p>
    <w:p w:rsidR="00F70A6E" w:rsidRPr="006857D9" w:rsidRDefault="00F70A6E" w:rsidP="00C515CB">
      <w:pPr>
        <w:pStyle w:val="1"/>
        <w:spacing w:line="23" w:lineRule="atLeast"/>
        <w:jc w:val="right"/>
        <w:rPr>
          <w:b/>
          <w:sz w:val="24"/>
          <w:szCs w:val="24"/>
          <w:u w:val="single"/>
        </w:rPr>
      </w:pPr>
      <w:r w:rsidRPr="006857D9">
        <w:rPr>
          <w:b/>
          <w:sz w:val="24"/>
          <w:szCs w:val="24"/>
          <w:u w:val="single"/>
        </w:rPr>
        <w:t>Образец оформления</w:t>
      </w:r>
      <w:r>
        <w:rPr>
          <w:b/>
          <w:sz w:val="24"/>
          <w:szCs w:val="24"/>
          <w:u w:val="single"/>
        </w:rPr>
        <w:t xml:space="preserve"> статьи</w:t>
      </w:r>
    </w:p>
    <w:p w:rsidR="00F70A6E" w:rsidRPr="006857D9" w:rsidRDefault="00254548" w:rsidP="00C515CB">
      <w:pPr>
        <w:spacing w:line="23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6" style="position:absolute;left:0;text-align:left;margin-left:6.3pt;margin-top:15.75pt;width:482.7pt;height:1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8mTAIAAFk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" o:allowincell="f">
            <v:textbox>
              <w:txbxContent>
                <w:p w:rsidR="00F70A6E" w:rsidRDefault="00F70A6E" w:rsidP="00F70A6E">
                  <w:pPr>
                    <w:pStyle w:val="2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Иванов П.И.</w:t>
                  </w:r>
                </w:p>
                <w:p w:rsidR="00F70A6E" w:rsidRPr="00C515CB" w:rsidRDefault="00C515CB" w:rsidP="00F70A6E">
                  <w:pPr>
                    <w:pStyle w:val="2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(Москва</w:t>
                  </w:r>
                  <w:r w:rsidRPr="00C515CB">
                    <w:rPr>
                      <w:rFonts w:ascii="Times New Roman" w:hAnsi="Times New Roman" w:cs="Times New Roman"/>
                      <w:i/>
                      <w:color w:val="000000"/>
                    </w:rPr>
                    <w:t>)</w:t>
                  </w:r>
                </w:p>
                <w:p w:rsidR="00F70A6E" w:rsidRDefault="00F70A6E" w:rsidP="00F70A6E">
                  <w:pPr>
                    <w:rPr>
                      <w:color w:val="000000"/>
                    </w:rPr>
                  </w:pPr>
                </w:p>
                <w:p w:rsidR="00F70A6E" w:rsidRDefault="00F70A6E" w:rsidP="00F70A6E">
                  <w:pPr>
                    <w:pStyle w:val="2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СВЯЗНОСТЬ ТЕКСТА</w:t>
                  </w:r>
                </w:p>
                <w:p w:rsidR="00F70A6E" w:rsidRDefault="00F70A6E" w:rsidP="00F70A6E">
                  <w:pPr>
                    <w:pStyle w:val="2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КАК АСПЕКТ КОММУНИКАЦИИ</w:t>
                  </w:r>
                </w:p>
                <w:p w:rsidR="00F70A6E" w:rsidRDefault="00F70A6E" w:rsidP="00F70A6E"/>
                <w:p w:rsidR="00F70A6E" w:rsidRDefault="00F70A6E" w:rsidP="00F70A6E">
                  <w:pPr>
                    <w:jc w:val="both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Аннотация (на русском языке)</w:t>
                  </w:r>
                </w:p>
                <w:p w:rsidR="00F70A6E" w:rsidRDefault="00F70A6E" w:rsidP="00F70A6E">
                  <w:pPr>
                    <w:jc w:val="both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Ключевые слова (на русском языке)</w:t>
                  </w:r>
                </w:p>
                <w:p w:rsidR="00F70A6E" w:rsidRDefault="00F70A6E" w:rsidP="00F70A6E">
                  <w:pPr>
                    <w:jc w:val="both"/>
                    <w:rPr>
                      <w:i/>
                      <w:spacing w:val="-6"/>
                      <w:sz w:val="28"/>
                      <w:szCs w:val="28"/>
                    </w:rPr>
                  </w:pPr>
                  <w:r>
                    <w:rPr>
                      <w:i/>
                      <w:spacing w:val="-6"/>
                      <w:sz w:val="28"/>
                      <w:szCs w:val="28"/>
                      <w:lang w:val="en-US"/>
                    </w:rPr>
                    <w:t>Abstract</w:t>
                  </w:r>
                  <w:r>
                    <w:rPr>
                      <w:i/>
                      <w:spacing w:val="-6"/>
                      <w:sz w:val="28"/>
                      <w:szCs w:val="28"/>
                    </w:rPr>
                    <w:t xml:space="preserve"> (на английском языке)</w:t>
                  </w:r>
                </w:p>
                <w:p w:rsidR="00F70A6E" w:rsidRDefault="00F70A6E" w:rsidP="00F70A6E">
                  <w:pPr>
                    <w:jc w:val="both"/>
                    <w:rPr>
                      <w:i/>
                      <w:spacing w:val="-6"/>
                      <w:sz w:val="28"/>
                      <w:szCs w:val="28"/>
                    </w:rPr>
                  </w:pPr>
                  <w:r>
                    <w:rPr>
                      <w:i/>
                      <w:spacing w:val="-6"/>
                      <w:sz w:val="28"/>
                      <w:szCs w:val="28"/>
                      <w:lang w:val="en-US"/>
                    </w:rPr>
                    <w:t>Key</w:t>
                  </w:r>
                  <w:r w:rsidRPr="0097636C">
                    <w:rPr>
                      <w:i/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pacing w:val="-6"/>
                      <w:sz w:val="28"/>
                      <w:szCs w:val="28"/>
                      <w:lang w:val="en-US"/>
                    </w:rPr>
                    <w:t>words</w:t>
                  </w:r>
                  <w:r w:rsidRPr="0097636C">
                    <w:rPr>
                      <w:i/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pacing w:val="-6"/>
                      <w:sz w:val="28"/>
                      <w:szCs w:val="28"/>
                    </w:rPr>
                    <w:t>(на английском языке)</w:t>
                  </w:r>
                </w:p>
                <w:p w:rsidR="00F70A6E" w:rsidRPr="00807178" w:rsidRDefault="00F70A6E" w:rsidP="00F70A6E">
                  <w:pPr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C515CB" w:rsidRPr="00807178" w:rsidRDefault="00C515CB" w:rsidP="00F70A6E">
                  <w:pPr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C515CB" w:rsidRPr="00807178" w:rsidRDefault="00C515CB" w:rsidP="00F70A6E">
                  <w:pPr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C515CB" w:rsidRDefault="00C515CB" w:rsidP="00F70A6E">
                  <w:pPr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F70A6E" w:rsidRDefault="00F70A6E" w:rsidP="00F70A6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</w:rPr>
                    <w:t>Далее текст.</w:t>
                  </w:r>
                </w:p>
              </w:txbxContent>
            </v:textbox>
          </v:rect>
        </w:pict>
      </w:r>
    </w:p>
    <w:p w:rsidR="00F70A6E" w:rsidRPr="006857D9" w:rsidRDefault="00F70A6E" w:rsidP="00C515CB">
      <w:pPr>
        <w:spacing w:line="23" w:lineRule="atLeast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  <w:r w:rsidRPr="006857D9">
        <w:rPr>
          <w:sz w:val="24"/>
          <w:szCs w:val="24"/>
        </w:rPr>
        <w:t xml:space="preserve">В конце статьи: список литературы в алфавитном порядке (под заголовком </w:t>
      </w:r>
    </w:p>
    <w:p w:rsidR="00C515CB" w:rsidRDefault="00C515CB" w:rsidP="00C515CB">
      <w:pPr>
        <w:spacing w:line="23" w:lineRule="atLeast"/>
        <w:ind w:firstLine="720"/>
        <w:jc w:val="center"/>
        <w:rPr>
          <w:b/>
          <w:sz w:val="24"/>
          <w:szCs w:val="24"/>
        </w:rPr>
      </w:pPr>
    </w:p>
    <w:p w:rsidR="00F70A6E" w:rsidRPr="006857D9" w:rsidRDefault="00F70A6E" w:rsidP="00C515CB">
      <w:pPr>
        <w:spacing w:line="23" w:lineRule="atLeast"/>
        <w:ind w:firstLine="720"/>
        <w:jc w:val="center"/>
        <w:rPr>
          <w:b/>
          <w:sz w:val="24"/>
          <w:szCs w:val="24"/>
        </w:rPr>
      </w:pPr>
      <w:r w:rsidRPr="006857D9">
        <w:rPr>
          <w:b/>
          <w:sz w:val="24"/>
          <w:szCs w:val="24"/>
        </w:rPr>
        <w:t>ЛИТЕРАТУРА</w:t>
      </w: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pStyle w:val="a3"/>
        <w:spacing w:line="23" w:lineRule="atLeast"/>
        <w:rPr>
          <w:sz w:val="24"/>
          <w:szCs w:val="24"/>
        </w:rPr>
      </w:pPr>
      <w:r w:rsidRPr="006857D9">
        <w:rPr>
          <w:sz w:val="24"/>
          <w:szCs w:val="24"/>
        </w:rPr>
        <w:t xml:space="preserve">1. Бабаева Е.В. Язык как система норм // Языковая личность: проблемы </w:t>
      </w:r>
      <w:proofErr w:type="spellStart"/>
      <w:r w:rsidRPr="006857D9">
        <w:rPr>
          <w:sz w:val="24"/>
          <w:szCs w:val="24"/>
        </w:rPr>
        <w:t>когниции</w:t>
      </w:r>
      <w:proofErr w:type="spellEnd"/>
      <w:r w:rsidRPr="006857D9">
        <w:rPr>
          <w:sz w:val="24"/>
          <w:szCs w:val="24"/>
        </w:rPr>
        <w:t xml:space="preserve"> и коммуникации. Волгоград, Колледж, 2001. С. 159-165.</w:t>
      </w:r>
    </w:p>
    <w:p w:rsidR="00F70A6E" w:rsidRPr="006857D9" w:rsidRDefault="00F70A6E" w:rsidP="00C515CB">
      <w:pPr>
        <w:pStyle w:val="a3"/>
        <w:spacing w:line="23" w:lineRule="atLeast"/>
        <w:rPr>
          <w:sz w:val="24"/>
          <w:szCs w:val="24"/>
        </w:rPr>
      </w:pPr>
      <w:r w:rsidRPr="006857D9">
        <w:rPr>
          <w:sz w:val="24"/>
          <w:szCs w:val="24"/>
        </w:rPr>
        <w:t xml:space="preserve">2. </w:t>
      </w:r>
      <w:proofErr w:type="spellStart"/>
      <w:r w:rsidRPr="006857D9">
        <w:rPr>
          <w:sz w:val="24"/>
          <w:szCs w:val="24"/>
        </w:rPr>
        <w:t>Вежбицкая</w:t>
      </w:r>
      <w:proofErr w:type="spellEnd"/>
      <w:r w:rsidRPr="006857D9">
        <w:rPr>
          <w:sz w:val="24"/>
          <w:szCs w:val="24"/>
        </w:rPr>
        <w:t xml:space="preserve"> А. Сопоставление культур через посредство лексики и прагматики. М.: Языки славянской культуры, 2001.</w:t>
      </w:r>
    </w:p>
    <w:p w:rsidR="00F70A6E" w:rsidRPr="006857D9" w:rsidRDefault="00F70A6E" w:rsidP="00C515CB">
      <w:pPr>
        <w:pStyle w:val="a3"/>
        <w:spacing w:line="23" w:lineRule="atLeast"/>
        <w:rPr>
          <w:sz w:val="24"/>
          <w:szCs w:val="24"/>
        </w:rPr>
      </w:pPr>
      <w:r w:rsidRPr="006857D9">
        <w:rPr>
          <w:sz w:val="24"/>
          <w:szCs w:val="24"/>
        </w:rPr>
        <w:t>3. Словник методических терминов [Элект</w:t>
      </w:r>
      <w:r w:rsidR="00C515CB">
        <w:rPr>
          <w:sz w:val="24"/>
          <w:szCs w:val="24"/>
        </w:rPr>
        <w:t xml:space="preserve">ронный ресурс] Режим доступа: </w:t>
      </w:r>
      <w:r w:rsidRPr="006857D9">
        <w:rPr>
          <w:sz w:val="24"/>
          <w:szCs w:val="24"/>
        </w:rPr>
        <w:t xml:space="preserve"> </w:t>
      </w:r>
      <w:r w:rsidRPr="006857D9">
        <w:rPr>
          <w:sz w:val="24"/>
          <w:szCs w:val="24"/>
          <w:lang w:val="en-US"/>
        </w:rPr>
        <w:t>http</w:t>
      </w:r>
      <w:r w:rsidRPr="006857D9">
        <w:rPr>
          <w:sz w:val="24"/>
          <w:szCs w:val="24"/>
        </w:rPr>
        <w:t>://</w:t>
      </w:r>
      <w:r w:rsidRPr="006857D9">
        <w:rPr>
          <w:sz w:val="24"/>
          <w:szCs w:val="24"/>
          <w:lang w:val="en-US"/>
        </w:rPr>
        <w:t>welcome</w:t>
      </w:r>
      <w:r w:rsidRPr="006857D9">
        <w:rPr>
          <w:sz w:val="24"/>
          <w:szCs w:val="24"/>
        </w:rPr>
        <w:t>-</w:t>
      </w:r>
      <w:r w:rsidRPr="006857D9">
        <w:rPr>
          <w:sz w:val="24"/>
          <w:szCs w:val="24"/>
          <w:lang w:val="en-US"/>
        </w:rPr>
        <w:t>to</w:t>
      </w:r>
      <w:r w:rsidRPr="006857D9">
        <w:rPr>
          <w:sz w:val="24"/>
          <w:szCs w:val="24"/>
        </w:rPr>
        <w:t>-</w:t>
      </w:r>
      <w:proofErr w:type="spellStart"/>
      <w:r w:rsidRPr="006857D9">
        <w:rPr>
          <w:sz w:val="24"/>
          <w:szCs w:val="24"/>
          <w:lang w:val="en-US"/>
        </w:rPr>
        <w:t>rgl</w:t>
      </w:r>
      <w:proofErr w:type="spellEnd"/>
      <w:r w:rsidRPr="006857D9">
        <w:rPr>
          <w:sz w:val="24"/>
          <w:szCs w:val="24"/>
        </w:rPr>
        <w:t>.</w:t>
      </w:r>
      <w:proofErr w:type="spellStart"/>
      <w:r w:rsidRPr="006857D9">
        <w:rPr>
          <w:sz w:val="24"/>
          <w:szCs w:val="24"/>
          <w:lang w:val="en-US"/>
        </w:rPr>
        <w:t>vspu</w:t>
      </w:r>
      <w:proofErr w:type="spellEnd"/>
      <w:r w:rsidRPr="006857D9">
        <w:rPr>
          <w:sz w:val="24"/>
          <w:szCs w:val="24"/>
        </w:rPr>
        <w:t>.</w:t>
      </w:r>
      <w:proofErr w:type="spellStart"/>
      <w:r w:rsidRPr="006857D9">
        <w:rPr>
          <w:sz w:val="24"/>
          <w:szCs w:val="24"/>
          <w:lang w:val="en-US"/>
        </w:rPr>
        <w:t>ru</w:t>
      </w:r>
      <w:proofErr w:type="spellEnd"/>
      <w:r w:rsidRPr="006857D9">
        <w:rPr>
          <w:sz w:val="24"/>
          <w:szCs w:val="24"/>
        </w:rPr>
        <w:t>/</w:t>
      </w:r>
      <w:r w:rsidRPr="006857D9">
        <w:rPr>
          <w:sz w:val="24"/>
          <w:szCs w:val="24"/>
          <w:lang w:val="en-US"/>
        </w:rPr>
        <w:t>methodology</w:t>
      </w:r>
      <w:r w:rsidRPr="006857D9">
        <w:rPr>
          <w:sz w:val="24"/>
          <w:szCs w:val="24"/>
        </w:rPr>
        <w:t>_</w:t>
      </w:r>
      <w:proofErr w:type="spellStart"/>
      <w:r w:rsidRPr="006857D9">
        <w:rPr>
          <w:sz w:val="24"/>
          <w:szCs w:val="24"/>
          <w:lang w:val="en-US"/>
        </w:rPr>
        <w:t>slovnik</w:t>
      </w:r>
      <w:proofErr w:type="spellEnd"/>
      <w:r w:rsidRPr="006857D9">
        <w:rPr>
          <w:sz w:val="24"/>
          <w:szCs w:val="24"/>
        </w:rPr>
        <w:t>_</w:t>
      </w:r>
      <w:proofErr w:type="spellStart"/>
      <w:r w:rsidRPr="006857D9">
        <w:rPr>
          <w:sz w:val="24"/>
          <w:szCs w:val="24"/>
          <w:lang w:val="en-US"/>
        </w:rPr>
        <w:t>german</w:t>
      </w:r>
      <w:proofErr w:type="spellEnd"/>
      <w:r w:rsidRPr="006857D9">
        <w:rPr>
          <w:sz w:val="24"/>
          <w:szCs w:val="24"/>
        </w:rPr>
        <w:t>.</w:t>
      </w:r>
      <w:r w:rsidRPr="006857D9">
        <w:rPr>
          <w:sz w:val="24"/>
          <w:szCs w:val="24"/>
          <w:lang w:val="en-US"/>
        </w:rPr>
        <w:t>html</w:t>
      </w:r>
    </w:p>
    <w:p w:rsidR="00F70A6E" w:rsidRPr="006857D9" w:rsidRDefault="00F70A6E" w:rsidP="00C515CB">
      <w:pPr>
        <w:pStyle w:val="a3"/>
        <w:spacing w:line="23" w:lineRule="atLeast"/>
        <w:rPr>
          <w:sz w:val="24"/>
          <w:szCs w:val="24"/>
        </w:rPr>
      </w:pPr>
      <w:r w:rsidRPr="006857D9">
        <w:rPr>
          <w:sz w:val="24"/>
          <w:szCs w:val="24"/>
          <w:lang w:val="fr-FR"/>
        </w:rPr>
        <w:t xml:space="preserve">4. Benveniste E. “Etre” et “avoir” dans leur fonctions lunguistiques // Problèmes de linguistique générale. </w:t>
      </w:r>
      <w:r w:rsidRPr="006857D9">
        <w:rPr>
          <w:sz w:val="24"/>
          <w:szCs w:val="24"/>
        </w:rPr>
        <w:t xml:space="preserve">1. </w:t>
      </w:r>
      <w:r w:rsidRPr="006857D9">
        <w:rPr>
          <w:sz w:val="24"/>
          <w:szCs w:val="24"/>
          <w:lang w:val="fr-FR"/>
        </w:rPr>
        <w:t>Paris</w:t>
      </w:r>
      <w:r w:rsidRPr="006857D9">
        <w:rPr>
          <w:sz w:val="24"/>
          <w:szCs w:val="24"/>
        </w:rPr>
        <w:t xml:space="preserve">, 1966. </w:t>
      </w:r>
      <w:r w:rsidRPr="006857D9">
        <w:rPr>
          <w:sz w:val="24"/>
          <w:szCs w:val="24"/>
          <w:lang w:val="fr-FR"/>
        </w:rPr>
        <w:t>P</w:t>
      </w:r>
      <w:r w:rsidRPr="006857D9">
        <w:rPr>
          <w:sz w:val="24"/>
          <w:szCs w:val="24"/>
        </w:rPr>
        <w:t>. 187-207.</w:t>
      </w:r>
    </w:p>
    <w:p w:rsidR="00F70A6E" w:rsidRPr="006857D9" w:rsidRDefault="00F70A6E" w:rsidP="00C515CB">
      <w:pPr>
        <w:spacing w:line="23" w:lineRule="atLeast"/>
        <w:ind w:firstLine="720"/>
        <w:jc w:val="both"/>
        <w:rPr>
          <w:sz w:val="24"/>
          <w:szCs w:val="24"/>
        </w:rPr>
      </w:pPr>
    </w:p>
    <w:p w:rsidR="00F70A6E" w:rsidRPr="006857D9" w:rsidRDefault="00F70A6E" w:rsidP="00C515CB">
      <w:pPr>
        <w:spacing w:line="23" w:lineRule="atLeast"/>
        <w:jc w:val="both"/>
        <w:rPr>
          <w:sz w:val="24"/>
          <w:szCs w:val="24"/>
        </w:rPr>
      </w:pPr>
    </w:p>
    <w:p w:rsidR="00F70A6E" w:rsidRDefault="00F70A6E" w:rsidP="00C515CB">
      <w:pPr>
        <w:spacing w:line="23" w:lineRule="atLeast"/>
      </w:pPr>
    </w:p>
    <w:p w:rsidR="000353A3" w:rsidRDefault="000353A3" w:rsidP="00C515CB">
      <w:pPr>
        <w:spacing w:line="23" w:lineRule="atLeast"/>
      </w:pPr>
    </w:p>
    <w:p w:rsidR="00C515CB" w:rsidRDefault="00C515CB"/>
    <w:sectPr w:rsidR="00C515CB" w:rsidSect="00894CA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689"/>
    <w:multiLevelType w:val="hybridMultilevel"/>
    <w:tmpl w:val="EB90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ABA"/>
    <w:multiLevelType w:val="hybridMultilevel"/>
    <w:tmpl w:val="133089F8"/>
    <w:lvl w:ilvl="0" w:tplc="E6EA3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0A6E"/>
    <w:rsid w:val="000353A3"/>
    <w:rsid w:val="001D05D0"/>
    <w:rsid w:val="00254548"/>
    <w:rsid w:val="00457273"/>
    <w:rsid w:val="004C229C"/>
    <w:rsid w:val="004E1FF6"/>
    <w:rsid w:val="005A6364"/>
    <w:rsid w:val="00721E12"/>
    <w:rsid w:val="0074015A"/>
    <w:rsid w:val="007A108B"/>
    <w:rsid w:val="007A77F4"/>
    <w:rsid w:val="007E405E"/>
    <w:rsid w:val="00807178"/>
    <w:rsid w:val="00995AE8"/>
    <w:rsid w:val="00A0190C"/>
    <w:rsid w:val="00B2763A"/>
    <w:rsid w:val="00B876EC"/>
    <w:rsid w:val="00C17A74"/>
    <w:rsid w:val="00C42735"/>
    <w:rsid w:val="00C515CB"/>
    <w:rsid w:val="00D1070F"/>
    <w:rsid w:val="00E30EEA"/>
    <w:rsid w:val="00EC2A4D"/>
    <w:rsid w:val="00EC6DE5"/>
    <w:rsid w:val="00F07F03"/>
    <w:rsid w:val="00F70A6E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70A6E"/>
    <w:pPr>
      <w:spacing w:after="225"/>
      <w:outlineLvl w:val="0"/>
    </w:pPr>
    <w:rPr>
      <w:rFonts w:ascii="Georgia" w:hAnsi="Georgia"/>
      <w:color w:val="88000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0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A6E"/>
    <w:rPr>
      <w:rFonts w:ascii="Georgia" w:eastAsia="Times New Roman" w:hAnsi="Georgia" w:cs="Times New Roman"/>
      <w:color w:val="88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70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70A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0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0A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70A6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95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70A6E"/>
    <w:pPr>
      <w:spacing w:after="225"/>
      <w:outlineLvl w:val="0"/>
    </w:pPr>
    <w:rPr>
      <w:rFonts w:ascii="Georgia" w:hAnsi="Georgia"/>
      <w:color w:val="88000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0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A6E"/>
    <w:rPr>
      <w:rFonts w:ascii="Georgia" w:eastAsia="Times New Roman" w:hAnsi="Georgia" w:cs="Times New Roman"/>
      <w:color w:val="88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70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70A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0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0A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70A6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95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Lusya</dc:creator>
  <cp:lastModifiedBy>Lusya</cp:lastModifiedBy>
  <cp:revision>8</cp:revision>
  <dcterms:created xsi:type="dcterms:W3CDTF">2020-09-16T06:11:00Z</dcterms:created>
  <dcterms:modified xsi:type="dcterms:W3CDTF">2020-11-03T05:17:00Z</dcterms:modified>
</cp:coreProperties>
</file>