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1F6ECC" w:rsidRDefault="005B034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B034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ГОСУДАРСТВО И РЫНОК В УСЛОВИЯХ ГЛОБАЛИЗАЦИИ </w:t>
      </w:r>
    </w:p>
    <w:p w:rsidR="005D2D21" w:rsidRPr="005623C5" w:rsidRDefault="005B034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5B0348">
        <w:rPr>
          <w:rStyle w:val="a3"/>
          <w:rFonts w:ascii="Times New Roman" w:hAnsi="Times New Roman"/>
          <w:b/>
          <w:caps/>
          <w:color w:val="002060"/>
          <w:sz w:val="28"/>
        </w:rPr>
        <w:t>МИРОВОГО ЭКОНОМИЧЕСКОГО ПРОСТРАНСТВА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B034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D4D1B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B0348">
        <w:rPr>
          <w:rFonts w:ascii="Times New Roman" w:hAnsi="Times New Roman"/>
          <w:b/>
          <w:sz w:val="20"/>
          <w:szCs w:val="20"/>
        </w:rPr>
        <w:t>6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5B0348">
        <w:rPr>
          <w:rFonts w:ascii="Times New Roman" w:hAnsi="Times New Roman"/>
          <w:b/>
          <w:sz w:val="20"/>
          <w:szCs w:val="20"/>
          <w:u w:val="single"/>
        </w:rPr>
        <w:t>24</w:t>
      </w:r>
      <w:r w:rsidR="008D4D1B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B0348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20631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B03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5B0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B0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8D4D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марта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20631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8" w:rsidRDefault="00206318">
      <w:pPr>
        <w:spacing w:after="0" w:line="240" w:lineRule="auto"/>
      </w:pPr>
      <w:r>
        <w:separator/>
      </w:r>
    </w:p>
  </w:endnote>
  <w:endnote w:type="continuationSeparator" w:id="0">
    <w:p w:rsidR="00206318" w:rsidRDefault="0020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0631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8" w:rsidRDefault="00206318">
      <w:pPr>
        <w:spacing w:after="0" w:line="240" w:lineRule="auto"/>
      </w:pPr>
      <w:r>
        <w:separator/>
      </w:r>
    </w:p>
  </w:footnote>
  <w:footnote w:type="continuationSeparator" w:id="0">
    <w:p w:rsidR="00206318" w:rsidRDefault="0020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1F6ECC"/>
    <w:rsid w:val="00200557"/>
    <w:rsid w:val="00200B6B"/>
    <w:rsid w:val="00206318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B0348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2C32-F8EB-4F2D-9A94-9C49E307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2020-11-26T22:46:00Z</dcterms:created>
  <dcterms:modified xsi:type="dcterms:W3CDTF">2020-11-28T12:28:00Z</dcterms:modified>
</cp:coreProperties>
</file>