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A77C2C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83945AA" w:rsidR="004A2608" w:rsidRPr="004122B6" w:rsidRDefault="007305EC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305EC">
        <w:rPr>
          <w:b/>
          <w:caps/>
          <w:color w:val="1F4E79"/>
          <w:sz w:val="32"/>
          <w:szCs w:val="20"/>
        </w:rPr>
        <w:t>ПЕРСПЕКТИВНЫЕ НАПРАВЛЕНИЯ ВЗАИМОДЕЙСТВИЯ НАУКИ И ОБЩЕСТВА В ЦЕЛЯХ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D611FBE" w:rsidR="002225C1" w:rsidRPr="004122B6" w:rsidRDefault="007305E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273A1E">
        <w:rPr>
          <w:b/>
          <w:sz w:val="32"/>
          <w:szCs w:val="20"/>
        </w:rPr>
        <w:t>2 июля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85F03AF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273A1E">
        <w:rPr>
          <w:b/>
          <w:color w:val="1F4E79"/>
          <w:sz w:val="32"/>
          <w:szCs w:val="20"/>
        </w:rPr>
        <w:t>Пенза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575C3B85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A77C2C">
        <w:rPr>
          <w:b/>
          <w:sz w:val="20"/>
          <w:szCs w:val="20"/>
        </w:rPr>
        <w:t>79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20B8408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7305EC">
        <w:rPr>
          <w:b/>
          <w:sz w:val="20"/>
          <w:szCs w:val="20"/>
        </w:rPr>
        <w:t>1</w:t>
      </w:r>
      <w:r w:rsidR="00273A1E">
        <w:rPr>
          <w:b/>
          <w:sz w:val="20"/>
          <w:szCs w:val="20"/>
        </w:rPr>
        <w:t>2 июля</w:t>
      </w:r>
      <w:r w:rsidR="00010646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0A708B01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A77C2C">
        <w:rPr>
          <w:b/>
          <w:sz w:val="20"/>
          <w:szCs w:val="20"/>
        </w:rPr>
        <w:t>79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A77C2C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566B91DF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BE0EB5" w:rsidRPr="00A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A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42C7DDC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305EC" w:rsidRPr="007305EC">
        <w:rPr>
          <w:color w:val="000000"/>
          <w:sz w:val="20"/>
          <w:szCs w:val="20"/>
          <w:shd w:val="clear" w:color="auto" w:fill="FFFFFF"/>
        </w:rPr>
        <w:t>Перспективные направления взаимодействия науки и общества в целях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273A1E">
        <w:rPr>
          <w:color w:val="000000"/>
          <w:sz w:val="20"/>
          <w:szCs w:val="20"/>
          <w:shd w:val="clear" w:color="auto" w:fill="FFFFFF"/>
        </w:rPr>
        <w:t>Пенза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7305EC">
        <w:rPr>
          <w:color w:val="000000"/>
          <w:sz w:val="20"/>
          <w:szCs w:val="20"/>
          <w:shd w:val="clear" w:color="auto" w:fill="FFFFFF"/>
        </w:rPr>
        <w:t>1</w:t>
      </w:r>
      <w:r w:rsidR="00010646">
        <w:rPr>
          <w:color w:val="000000"/>
          <w:sz w:val="20"/>
          <w:szCs w:val="20"/>
          <w:shd w:val="clear" w:color="auto" w:fill="FFFFFF"/>
        </w:rPr>
        <w:t>2</w:t>
      </w:r>
      <w:r w:rsidR="006237E3">
        <w:rPr>
          <w:color w:val="000000"/>
          <w:sz w:val="20"/>
          <w:szCs w:val="20"/>
          <w:shd w:val="clear" w:color="auto" w:fill="FFFFFF"/>
        </w:rPr>
        <w:t>.0</w:t>
      </w:r>
      <w:r w:rsidR="00273A1E">
        <w:rPr>
          <w:color w:val="000000"/>
          <w:sz w:val="20"/>
          <w:szCs w:val="20"/>
          <w:shd w:val="clear" w:color="auto" w:fill="FFFFFF"/>
        </w:rPr>
        <w:t>7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0249" w14:textId="77777777" w:rsidR="0024509A" w:rsidRDefault="0024509A" w:rsidP="0023371C">
      <w:r>
        <w:separator/>
      </w:r>
    </w:p>
  </w:endnote>
  <w:endnote w:type="continuationSeparator" w:id="0">
    <w:p w14:paraId="579EEC7D" w14:textId="77777777" w:rsidR="0024509A" w:rsidRDefault="0024509A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E2C02" w14:textId="77777777" w:rsidR="0024509A" w:rsidRDefault="0024509A" w:rsidP="0023371C">
      <w:r>
        <w:separator/>
      </w:r>
    </w:p>
  </w:footnote>
  <w:footnote w:type="continuationSeparator" w:id="0">
    <w:p w14:paraId="7E49A434" w14:textId="77777777" w:rsidR="0024509A" w:rsidRDefault="0024509A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F184623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1F34C3" w:rsidRPr="001F34C3">
      <w:rPr>
        <w:sz w:val="18"/>
      </w:rPr>
      <w:t>Перспективные направления взаимодействия науки и общества в целях инновационного развития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A70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D9F7-7FBC-4CEF-878A-61B0EF2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2020-11-25T16:49:00Z</dcterms:created>
  <dcterms:modified xsi:type="dcterms:W3CDTF">2020-12-01T06:00:00Z</dcterms:modified>
</cp:coreProperties>
</file>