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A0A6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196E971A" w14:textId="77777777" w:rsidTr="00F40054">
        <w:tc>
          <w:tcPr>
            <w:tcW w:w="5000" w:type="pct"/>
            <w:gridSpan w:val="2"/>
            <w:shd w:val="clear" w:color="auto" w:fill="auto"/>
          </w:tcPr>
          <w:p w14:paraId="5B1CC6F6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A09B038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AB68A5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60BA40E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459327D" w14:textId="79A9EB43" w:rsidR="00AB68A5" w:rsidRDefault="00DC493C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ТРАДИЦИИ И НОВАЦИИ </w:t>
            </w:r>
            <w:r w:rsidR="00D92C51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СИСТЕМЕ СОВРЕМЕННОГО ПРАВА</w:t>
            </w:r>
          </w:p>
          <w:p w14:paraId="4CF2CB50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245A1732" w14:textId="77777777" w:rsidTr="00F40054">
        <w:tc>
          <w:tcPr>
            <w:tcW w:w="2500" w:type="pct"/>
            <w:shd w:val="clear" w:color="auto" w:fill="auto"/>
          </w:tcPr>
          <w:p w14:paraId="42A78E85" w14:textId="77777777" w:rsidR="00CB0301" w:rsidRPr="00F40054" w:rsidRDefault="00DC493C" w:rsidP="00215E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февраля 2022 г.</w:t>
            </w:r>
          </w:p>
        </w:tc>
        <w:tc>
          <w:tcPr>
            <w:tcW w:w="2500" w:type="pct"/>
            <w:shd w:val="clear" w:color="auto" w:fill="auto"/>
          </w:tcPr>
          <w:p w14:paraId="3113687F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DC493C">
              <w:rPr>
                <w:rFonts w:ascii="Times New Roman" w:hAnsi="Times New Roman"/>
                <w:b/>
                <w:sz w:val="28"/>
              </w:rPr>
              <w:t>Екатеринбург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09CA45B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F388E5D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3BF9120" w14:textId="77777777" w:rsidTr="00F40054">
        <w:tc>
          <w:tcPr>
            <w:tcW w:w="5000" w:type="pct"/>
            <w:shd w:val="clear" w:color="auto" w:fill="BDD6EE"/>
          </w:tcPr>
          <w:p w14:paraId="27BA5E47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72F4F77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D08761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8A69BAE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0AAF47D1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94"/>
      </w:tblGrid>
      <w:tr w:rsidR="00EF6864" w:rsidRPr="00C04949" w14:paraId="48A23CEA" w14:textId="77777777" w:rsidTr="00F40054">
        <w:tc>
          <w:tcPr>
            <w:tcW w:w="5000" w:type="pct"/>
            <w:gridSpan w:val="2"/>
            <w:shd w:val="clear" w:color="auto" w:fill="BDD6EE"/>
          </w:tcPr>
          <w:p w14:paraId="0162DC18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D24A35" w:rsidRPr="00B53767" w14:paraId="660B2A4B" w14:textId="77777777" w:rsidTr="00A7422F">
        <w:tc>
          <w:tcPr>
            <w:tcW w:w="2735" w:type="pct"/>
            <w:shd w:val="clear" w:color="auto" w:fill="auto"/>
          </w:tcPr>
          <w:p w14:paraId="1307BFB1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Теория и история права и государства.</w:t>
            </w:r>
          </w:p>
          <w:p w14:paraId="2B51B0B6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2.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Трудовое право и право социального обеспечения.</w:t>
            </w:r>
          </w:p>
          <w:p w14:paraId="77F4ED90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Уголовное право и криминология.</w:t>
            </w:r>
          </w:p>
          <w:p w14:paraId="0A4A970A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Уголовный процесс.</w:t>
            </w:r>
          </w:p>
          <w:p w14:paraId="6A91197F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Криминалистика.</w:t>
            </w:r>
          </w:p>
          <w:p w14:paraId="5B8C062F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Оперативно-розыскная деятельность.</w:t>
            </w:r>
          </w:p>
          <w:p w14:paraId="25D62C3E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Судебная власть</w:t>
            </w:r>
          </w:p>
          <w:p w14:paraId="246C00F8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Прокурорский надзор. </w:t>
            </w:r>
          </w:p>
          <w:p w14:paraId="5E6DF7A5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9. Организация правоохранительной деятельности.</w:t>
            </w:r>
          </w:p>
        </w:tc>
        <w:tc>
          <w:tcPr>
            <w:tcW w:w="2265" w:type="pct"/>
            <w:shd w:val="clear" w:color="auto" w:fill="auto"/>
          </w:tcPr>
          <w:p w14:paraId="3BC24EB5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10.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Административное право</w:t>
            </w:r>
          </w:p>
          <w:p w14:paraId="28524076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Гражданское право </w:t>
            </w:r>
          </w:p>
          <w:p w14:paraId="767FA603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12. Гражданский процесс.</w:t>
            </w:r>
          </w:p>
          <w:p w14:paraId="1A10B54E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Арбитражный процесс.</w:t>
            </w:r>
          </w:p>
          <w:p w14:paraId="0E0840B0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Конституционное право.</w:t>
            </w:r>
          </w:p>
          <w:p w14:paraId="6DA6611F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Конституционный процесс</w:t>
            </w:r>
          </w:p>
          <w:p w14:paraId="22E8E384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Муниципальное право.</w:t>
            </w:r>
          </w:p>
          <w:p w14:paraId="5B6CFF2A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Финансовое право.</w:t>
            </w:r>
          </w:p>
          <w:p w14:paraId="7F85E1A5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Международное частное право</w:t>
            </w:r>
          </w:p>
          <w:p w14:paraId="4E2E6CA7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19. Прочие разделы юриспруденции</w:t>
            </w:r>
          </w:p>
        </w:tc>
      </w:tr>
    </w:tbl>
    <w:p w14:paraId="5562611A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8A9FF72" w14:textId="77777777" w:rsidTr="00767F8B">
        <w:tc>
          <w:tcPr>
            <w:tcW w:w="5000" w:type="pct"/>
            <w:shd w:val="clear" w:color="auto" w:fill="BDD6EE"/>
          </w:tcPr>
          <w:p w14:paraId="3A3404D4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CB9AEB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6A70E83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8896D3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1B3055D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858DD3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742A3EF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BF9E3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3924AAD2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554994A6" w14:textId="77777777" w:rsidTr="00F40054">
        <w:tc>
          <w:tcPr>
            <w:tcW w:w="5000" w:type="pct"/>
            <w:shd w:val="clear" w:color="auto" w:fill="BDD6EE"/>
          </w:tcPr>
          <w:p w14:paraId="4EBA1F24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02D885B7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DC493C">
        <w:rPr>
          <w:rFonts w:ascii="Times New Roman" w:hAnsi="Times New Roman"/>
          <w:b/>
          <w:sz w:val="20"/>
          <w:szCs w:val="20"/>
        </w:rPr>
        <w:t>15 февраля 2022 г.</w:t>
      </w:r>
      <w:r w:rsidR="00957D61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78E760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F53AFE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088F55CF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DDB9E78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6D5B4B3D" w14:textId="7FFA9E98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DC493C">
        <w:rPr>
          <w:rFonts w:ascii="Times New Roman" w:hAnsi="Times New Roman"/>
          <w:b/>
          <w:sz w:val="20"/>
          <w:szCs w:val="20"/>
        </w:rPr>
        <w:t>NK-YUR-15</w:t>
      </w:r>
      <w:r w:rsidR="005E093A" w:rsidRPr="005E093A">
        <w:rPr>
          <w:rFonts w:ascii="Times New Roman" w:hAnsi="Times New Roman"/>
          <w:b/>
          <w:sz w:val="20"/>
          <w:szCs w:val="20"/>
        </w:rPr>
        <w:t>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626267D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3730C5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0456EB3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8A0AA0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4C597A4" w14:textId="77777777" w:rsidTr="00767F8B">
        <w:tc>
          <w:tcPr>
            <w:tcW w:w="5000" w:type="pct"/>
            <w:shd w:val="clear" w:color="auto" w:fill="BDD6EE"/>
          </w:tcPr>
          <w:p w14:paraId="6BC662B5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B5738FC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7C31DD2E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FFF326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C3DB3FF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062F0CEA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E60BB15" w14:textId="77777777" w:rsidTr="00F40054">
        <w:tc>
          <w:tcPr>
            <w:tcW w:w="5000" w:type="pct"/>
            <w:shd w:val="clear" w:color="auto" w:fill="BDD6EE"/>
          </w:tcPr>
          <w:p w14:paraId="560F273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7FF5D464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14E1F046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ACB6F4B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9795D2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2FF6560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DFD4AF4" w14:textId="77777777" w:rsidTr="00F40054">
        <w:tc>
          <w:tcPr>
            <w:tcW w:w="5000" w:type="pct"/>
            <w:shd w:val="clear" w:color="auto" w:fill="BDD6EE"/>
          </w:tcPr>
          <w:p w14:paraId="184F871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93139D3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30841C8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574869A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100ACF8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9C7C13D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4F4D032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87F89C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2FD636A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FB221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0858D25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8AD7C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3383FA2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1F96D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7BEB4BB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6A1BCDE2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CC48480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1C86FCF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7B6377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7A73F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FE39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AB9F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0C6B8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A3912F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1A3ED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8D0547D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B45FC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0DB3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69C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B7B09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689402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A9901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ADC0D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295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2E70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956806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BA184D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A6F8D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0BC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EBA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4A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C9783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169F70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E710A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98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40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AB8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C57DA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FA486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9367A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4E2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74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57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4893A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1FF07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B7A9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21ED270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3E0E10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FCF3F58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CBDF340" w14:textId="77777777" w:rsidR="00795C7B" w:rsidRPr="00A742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7E29C7BF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29735F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52485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515264C" w14:textId="77777777" w:rsidR="00224A39" w:rsidRPr="00A742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776B18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8897C3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DFD6A2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DDDD020" w14:textId="77777777" w:rsidR="00224A39" w:rsidRPr="00A742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1864EC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997A51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D6E315B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7682375" w14:textId="77777777" w:rsidR="00556E9D" w:rsidRPr="00A742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1253092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AC52E8D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F7FF9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9A499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A9533EE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78F610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2E2B1B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1DC8CFDD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DB19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5545AF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BA35009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B68A5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534254CA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2BBBC53" w14:textId="28B0F566" w:rsidR="007A2CBE" w:rsidRPr="00556E9D" w:rsidRDefault="00DC493C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NK-YUR-15</w:t>
            </w:r>
            <w:r w:rsidR="005E09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февраля 2022 г.</w:t>
            </w:r>
          </w:p>
          <w:p w14:paraId="6734880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E43451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7033E7A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24A53D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87F7A9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D8E7C4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5BED9F3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D5E5716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5BC2181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183B6321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73FBF5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239BFFA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AAEF4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2AB23B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859C3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2C6AC1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C3E9F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F3376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A1CE6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B78FB2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489D1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BBED6C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1342EB0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93E8DA9" w14:textId="77777777" w:rsidR="00821CAB" w:rsidRPr="00D92C51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D92C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D92C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D92C51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FCD4F6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426B24EA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2373F555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978CE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7B06522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C89F41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365D51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4ABEEA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12EF51B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21E932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A00F9F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42816F2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7A927C3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0B441A4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957D61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E470D90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E0371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2AF194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726A303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EC8328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48283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956B5B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6D3A677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E860752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7633E42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643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УДК 3</w:t>
            </w:r>
            <w:r>
              <w:rPr>
                <w:rFonts w:ascii="Times New Roman" w:hAnsi="Times New Roman"/>
              </w:rPr>
              <w:t>43</w:t>
            </w:r>
          </w:p>
          <w:p w14:paraId="75197033" w14:textId="77777777" w:rsidR="00D24A35" w:rsidRPr="00201713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201713">
              <w:rPr>
                <w:rFonts w:ascii="Times New Roman" w:hAnsi="Times New Roman"/>
                <w:b/>
              </w:rPr>
              <w:t>Аверин Б.Е.</w:t>
            </w:r>
          </w:p>
          <w:p w14:paraId="6BF246A4" w14:textId="77777777" w:rsidR="00D24A35" w:rsidRPr="00F84C99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 xml:space="preserve">канд.юрид.наук, доцент НЮИ (ф) ТГУ </w:t>
            </w:r>
          </w:p>
          <w:p w14:paraId="488CFF88" w14:textId="77777777" w:rsidR="00D24A35" w:rsidRPr="004D20BE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>г. Новосибирск, РФ</w:t>
            </w:r>
          </w:p>
          <w:p w14:paraId="6433EB48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6D6120F" w14:textId="77777777" w:rsidR="00D24A35" w:rsidRPr="00F84C99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C99">
              <w:rPr>
                <w:rFonts w:ascii="Times New Roman" w:hAnsi="Times New Roman"/>
                <w:b/>
              </w:rPr>
              <w:t>ОТВЕТСТВЕННОСТЬ ЗА НЕОКАЗАНИЕ ПОМОЩИ БОЛЬНОМУ</w:t>
            </w:r>
          </w:p>
          <w:p w14:paraId="4D7F885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09D4E1D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Аннотация</w:t>
            </w:r>
          </w:p>
          <w:p w14:paraId="1DCA7B57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Актуальность. Выводы.</w:t>
            </w:r>
          </w:p>
          <w:p w14:paraId="7BEA730C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Ключевые слова</w:t>
            </w:r>
          </w:p>
          <w:p w14:paraId="6C4C8745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Слово, слово, слово, слово, слово</w:t>
            </w:r>
          </w:p>
          <w:p w14:paraId="4EEE6245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A3CC2D1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780A85E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6C078D7" w14:textId="77777777" w:rsidR="00D24A35" w:rsidRPr="004D20BE" w:rsidRDefault="00D24A35" w:rsidP="001A2D7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24A35" w:rsidRPr="004D20BE" w14:paraId="11B2986D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0E89C4E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6C1521F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1785DC8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4A35" w:rsidRPr="004D20BE" w14:paraId="7752DC53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B8E4E1D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D577112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E99A4C4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A2D71" w:rsidRPr="004D20BE" w14:paraId="2F0594BC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0DB5649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8A0B5B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FE27DEB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427CD96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0606AC71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 (рис 1.).</w:t>
            </w:r>
          </w:p>
          <w:p w14:paraId="49122053" w14:textId="77777777" w:rsidR="00D24A35" w:rsidRPr="004D20BE" w:rsidRDefault="005E093A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4B3C3E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7.45pt;height:45.1pt">
                  <v:imagedata r:id="rId19" o:title="Безымянный"/>
                </v:shape>
              </w:pict>
            </w:r>
          </w:p>
          <w:p w14:paraId="576EEF9C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Рис. 1. Название рисунка</w:t>
            </w:r>
          </w:p>
          <w:p w14:paraId="55EB1D3F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7CDD11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Текст.</w:t>
            </w:r>
          </w:p>
          <w:p w14:paraId="6DDBBCC4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1E5A1BE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017AB74A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Литература.</w:t>
            </w:r>
          </w:p>
          <w:p w14:paraId="5BD64D60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2120">
              <w:rPr>
                <w:rFonts w:ascii="Times New Roman" w:hAnsi="Times New Roman"/>
                <w:szCs w:val="24"/>
              </w:rPr>
              <w:t>© Аверин Б.Е., 202</w:t>
            </w:r>
            <w:r w:rsidR="00957D61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45583BE0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6FA408F" w14:textId="77777777" w:rsidTr="00767F8B">
        <w:tc>
          <w:tcPr>
            <w:tcW w:w="5000" w:type="pct"/>
            <w:gridSpan w:val="2"/>
            <w:shd w:val="clear" w:color="auto" w:fill="BDD6EE"/>
          </w:tcPr>
          <w:p w14:paraId="64FDC84E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ECC0520" w14:textId="77777777" w:rsidTr="00767F8B">
        <w:tc>
          <w:tcPr>
            <w:tcW w:w="2570" w:type="pct"/>
            <w:shd w:val="clear" w:color="auto" w:fill="auto"/>
            <w:vAlign w:val="center"/>
          </w:tcPr>
          <w:p w14:paraId="798BA130" w14:textId="77777777" w:rsidR="0064313F" w:rsidRPr="00556E9D" w:rsidRDefault="005E093A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13644D5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CB3965C" w14:textId="77777777" w:rsidR="0064313F" w:rsidRPr="00556E9D" w:rsidRDefault="00FC527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09C453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6189B02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FF8CDF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957D61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03ED8CB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73BC" w14:textId="77777777" w:rsidR="00FC5270" w:rsidRDefault="00FC5270" w:rsidP="002F1C89">
      <w:pPr>
        <w:spacing w:after="0" w:line="240" w:lineRule="auto"/>
      </w:pPr>
      <w:r>
        <w:separator/>
      </w:r>
    </w:p>
  </w:endnote>
  <w:endnote w:type="continuationSeparator" w:id="0">
    <w:p w14:paraId="36B1E4BC" w14:textId="77777777" w:rsidR="00FC5270" w:rsidRDefault="00FC527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EC22" w14:textId="77777777" w:rsidR="00FC5270" w:rsidRDefault="00FC5270" w:rsidP="002F1C89">
      <w:pPr>
        <w:spacing w:after="0" w:line="240" w:lineRule="auto"/>
      </w:pPr>
      <w:r>
        <w:separator/>
      </w:r>
    </w:p>
  </w:footnote>
  <w:footnote w:type="continuationSeparator" w:id="0">
    <w:p w14:paraId="479583BE" w14:textId="77777777" w:rsidR="00FC5270" w:rsidRDefault="00FC527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EEC7" w14:textId="77777777" w:rsidR="00795C7B" w:rsidRPr="007B07B1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6C4C5E"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DC493C">
      <w:rPr>
        <w:rFonts w:ascii="Times New Roman" w:hAnsi="Times New Roman"/>
        <w:b/>
        <w:noProof/>
        <w:spacing w:val="4"/>
        <w:sz w:val="14"/>
        <w:szCs w:val="16"/>
        <w:lang w:eastAsia="ru-RU"/>
      </w:rPr>
      <w:t>ТРАДИЦИИ И НОВАЦИИ В СИСТЕМЕ СОВРЕМЕННОГО ПРАВА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02042E80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25"/>
    <w:multiLevelType w:val="hybridMultilevel"/>
    <w:tmpl w:val="D79650F8"/>
    <w:lvl w:ilvl="0" w:tplc="3624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2D71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15E69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86FB4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093A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4C5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540FD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07B1"/>
    <w:rsid w:val="007B1363"/>
    <w:rsid w:val="007B3735"/>
    <w:rsid w:val="007B7748"/>
    <w:rsid w:val="007C07FF"/>
    <w:rsid w:val="007C43A0"/>
    <w:rsid w:val="007C55C0"/>
    <w:rsid w:val="007C7650"/>
    <w:rsid w:val="007D0797"/>
    <w:rsid w:val="007D5342"/>
    <w:rsid w:val="007E705C"/>
    <w:rsid w:val="007F14CE"/>
    <w:rsid w:val="007F2120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57D61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422F"/>
    <w:rsid w:val="00A812ED"/>
    <w:rsid w:val="00A830D0"/>
    <w:rsid w:val="00A8370D"/>
    <w:rsid w:val="00A84697"/>
    <w:rsid w:val="00A91EB5"/>
    <w:rsid w:val="00AA2E00"/>
    <w:rsid w:val="00AA3F6E"/>
    <w:rsid w:val="00AB1CC8"/>
    <w:rsid w:val="00AB68A5"/>
    <w:rsid w:val="00AC08E0"/>
    <w:rsid w:val="00AC0FEF"/>
    <w:rsid w:val="00AC4907"/>
    <w:rsid w:val="00AD6B37"/>
    <w:rsid w:val="00AE0A0A"/>
    <w:rsid w:val="00AE2FDD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2C4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5931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15971"/>
    <w:rsid w:val="00D210ED"/>
    <w:rsid w:val="00D21B1B"/>
    <w:rsid w:val="00D2212E"/>
    <w:rsid w:val="00D24464"/>
    <w:rsid w:val="00D24A35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2C51"/>
    <w:rsid w:val="00DA1101"/>
    <w:rsid w:val="00DA1F73"/>
    <w:rsid w:val="00DA56A4"/>
    <w:rsid w:val="00DB22EA"/>
    <w:rsid w:val="00DB3082"/>
    <w:rsid w:val="00DB7CE1"/>
    <w:rsid w:val="00DC1038"/>
    <w:rsid w:val="00DC2D5B"/>
    <w:rsid w:val="00DC493C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4918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27A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C5270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0282"/>
  <w15:chartTrackingRefBased/>
  <w15:docId w15:val="{967726C9-B61A-4E13-8ADF-853E609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B21-4239-46E5-A445-3C11DF7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2021-11-18T14:56:00Z</dcterms:created>
  <dcterms:modified xsi:type="dcterms:W3CDTF">2021-11-23T13:45:00Z</dcterms:modified>
</cp:coreProperties>
</file>