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AFC" w:rsidRPr="00CB2859" w:rsidRDefault="00157506" w:rsidP="00CF07C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3960495"/>
            <wp:effectExtent l="0" t="0" r="3175" b="1905"/>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нференция_Морфология_22_САЙТ.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3960495"/>
                    </a:xfrm>
                    <a:prstGeom prst="rect">
                      <a:avLst/>
                    </a:prstGeom>
                  </pic:spPr>
                </pic:pic>
              </a:graphicData>
            </a:graphic>
          </wp:inline>
        </w:drawing>
      </w:r>
    </w:p>
    <w:p w:rsidR="00711AFC" w:rsidRPr="00CB2859" w:rsidRDefault="00711AFC" w:rsidP="00CF07C7">
      <w:pPr>
        <w:spacing w:after="0" w:line="240" w:lineRule="auto"/>
        <w:jc w:val="center"/>
        <w:rPr>
          <w:rFonts w:ascii="Times New Roman" w:hAnsi="Times New Roman" w:cs="Times New Roman"/>
          <w:sz w:val="28"/>
          <w:szCs w:val="28"/>
        </w:rPr>
      </w:pPr>
    </w:p>
    <w:p w:rsidR="00711AFC" w:rsidRPr="00CB2859" w:rsidRDefault="00711AFC" w:rsidP="00711AFC">
      <w:pPr>
        <w:spacing w:after="0" w:line="240" w:lineRule="auto"/>
        <w:rPr>
          <w:rFonts w:ascii="Times New Roman" w:hAnsi="Times New Roman" w:cs="Times New Roman"/>
          <w:sz w:val="28"/>
          <w:szCs w:val="28"/>
        </w:rPr>
      </w:pPr>
      <w:r w:rsidRPr="00711AFC">
        <w:rPr>
          <w:rFonts w:ascii="Times New Roman" w:hAnsi="Times New Roman" w:cs="Times New Roman"/>
          <w:sz w:val="28"/>
          <w:szCs w:val="28"/>
        </w:rPr>
        <w:t>Международная научная и методическая конференция, посвященная году фундаментальных наук</w:t>
      </w:r>
    </w:p>
    <w:p w:rsidR="00711AFC" w:rsidRPr="00711AFC" w:rsidRDefault="00711AFC" w:rsidP="00711AFC">
      <w:pPr>
        <w:spacing w:after="0" w:line="240" w:lineRule="auto"/>
        <w:rPr>
          <w:rFonts w:ascii="Times New Roman" w:hAnsi="Times New Roman" w:cs="Times New Roman"/>
          <w:sz w:val="28"/>
          <w:szCs w:val="28"/>
        </w:rPr>
      </w:pPr>
      <w:r w:rsidRPr="00711AFC">
        <w:rPr>
          <w:rFonts w:ascii="Times New Roman" w:hAnsi="Times New Roman" w:cs="Times New Roman"/>
          <w:b/>
          <w:bCs/>
          <w:sz w:val="28"/>
          <w:szCs w:val="28"/>
        </w:rPr>
        <w:t>«СОВРЕМЕННЫЕ АСПЕКТЫ МОРФОЛОГИИ, ПАТОМОРФОЛОГИИ И ОНКОПАТОЛОГИИ ОРГАНИЗМА ЧЕЛОВЕКА»</w:t>
      </w:r>
    </w:p>
    <w:p w:rsidR="00711AFC" w:rsidRPr="00CB2859" w:rsidRDefault="00711AFC" w:rsidP="00711AFC">
      <w:pPr>
        <w:spacing w:after="0" w:line="240" w:lineRule="auto"/>
        <w:ind w:firstLine="708"/>
        <w:jc w:val="both"/>
        <w:rPr>
          <w:rFonts w:ascii="Times New Roman" w:hAnsi="Times New Roman" w:cs="Times New Roman"/>
          <w:bCs/>
          <w:sz w:val="28"/>
          <w:szCs w:val="28"/>
        </w:rPr>
      </w:pPr>
      <w:r w:rsidRPr="00CB2859">
        <w:rPr>
          <w:rFonts w:ascii="Times New Roman" w:hAnsi="Times New Roman" w:cs="Times New Roman"/>
          <w:sz w:val="28"/>
          <w:szCs w:val="28"/>
        </w:rPr>
        <w:t xml:space="preserve">3 – 4 июня 2022 года, регистрация и прием материалов </w:t>
      </w:r>
      <w:r w:rsidRPr="00CB2859">
        <w:rPr>
          <w:rFonts w:ascii="Times New Roman" w:hAnsi="Times New Roman" w:cs="Times New Roman"/>
          <w:b/>
          <w:color w:val="FF0000"/>
          <w:sz w:val="28"/>
          <w:szCs w:val="28"/>
        </w:rPr>
        <w:t>до 25 апреля 2022 года</w:t>
      </w:r>
      <w:r w:rsidRPr="00CB2859">
        <w:rPr>
          <w:rFonts w:ascii="Times New Roman" w:hAnsi="Times New Roman" w:cs="Times New Roman"/>
          <w:b/>
          <w:sz w:val="28"/>
          <w:szCs w:val="28"/>
        </w:rPr>
        <w:t xml:space="preserve">, </w:t>
      </w:r>
      <w:r w:rsidRPr="00CB2859">
        <w:rPr>
          <w:rFonts w:ascii="Times New Roman" w:hAnsi="Times New Roman" w:cs="Times New Roman"/>
          <w:sz w:val="28"/>
          <w:szCs w:val="28"/>
        </w:rPr>
        <w:t xml:space="preserve">гибридный формат (очное участие с устным или </w:t>
      </w:r>
      <w:proofErr w:type="spellStart"/>
      <w:r w:rsidRPr="00CB2859">
        <w:rPr>
          <w:rFonts w:ascii="Times New Roman" w:hAnsi="Times New Roman" w:cs="Times New Roman"/>
          <w:sz w:val="28"/>
          <w:szCs w:val="28"/>
        </w:rPr>
        <w:t>постерным</w:t>
      </w:r>
      <w:proofErr w:type="spellEnd"/>
      <w:r w:rsidRPr="00CB2859">
        <w:rPr>
          <w:rFonts w:ascii="Times New Roman" w:hAnsi="Times New Roman" w:cs="Times New Roman"/>
          <w:sz w:val="28"/>
          <w:szCs w:val="28"/>
        </w:rPr>
        <w:t xml:space="preserve"> докладом, выступление с докладом по ВКС в </w:t>
      </w:r>
      <w:r w:rsidRPr="00CB2859">
        <w:rPr>
          <w:rFonts w:ascii="Times New Roman" w:hAnsi="Times New Roman" w:cs="Times New Roman"/>
          <w:sz w:val="28"/>
          <w:szCs w:val="28"/>
          <w:lang w:val="en-US"/>
        </w:rPr>
        <w:t>On</w:t>
      </w:r>
      <w:r w:rsidRPr="00CB2859">
        <w:rPr>
          <w:rFonts w:ascii="Times New Roman" w:hAnsi="Times New Roman" w:cs="Times New Roman"/>
          <w:sz w:val="28"/>
          <w:szCs w:val="28"/>
        </w:rPr>
        <w:t>-</w:t>
      </w:r>
      <w:r w:rsidRPr="00CB2859">
        <w:rPr>
          <w:rFonts w:ascii="Times New Roman" w:hAnsi="Times New Roman" w:cs="Times New Roman"/>
          <w:sz w:val="28"/>
          <w:szCs w:val="28"/>
          <w:lang w:val="en-US"/>
        </w:rPr>
        <w:t>line</w:t>
      </w:r>
      <w:r w:rsidRPr="00CB2859">
        <w:rPr>
          <w:rFonts w:ascii="Times New Roman" w:hAnsi="Times New Roman" w:cs="Times New Roman"/>
          <w:sz w:val="28"/>
          <w:szCs w:val="28"/>
        </w:rPr>
        <w:t xml:space="preserve"> режиме, публикация материалов конференции), </w:t>
      </w:r>
      <w:r w:rsidRPr="00CB2859">
        <w:rPr>
          <w:rFonts w:ascii="Times New Roman" w:hAnsi="Times New Roman" w:cs="Times New Roman"/>
          <w:bCs/>
          <w:sz w:val="28"/>
          <w:szCs w:val="28"/>
        </w:rPr>
        <w:t xml:space="preserve">бесплатное участие, </w:t>
      </w:r>
      <w:r w:rsidRPr="00CB2859">
        <w:rPr>
          <w:rFonts w:ascii="Times New Roman" w:hAnsi="Times New Roman" w:cs="Times New Roman"/>
          <w:sz w:val="28"/>
          <w:szCs w:val="28"/>
        </w:rPr>
        <w:t>публикация в сборнике научных трудов (E-</w:t>
      </w:r>
      <w:proofErr w:type="spellStart"/>
      <w:r w:rsidRPr="00CB2859">
        <w:rPr>
          <w:rFonts w:ascii="Times New Roman" w:hAnsi="Times New Roman" w:cs="Times New Roman"/>
          <w:sz w:val="28"/>
          <w:szCs w:val="28"/>
        </w:rPr>
        <w:t>library</w:t>
      </w:r>
      <w:proofErr w:type="spellEnd"/>
      <w:r w:rsidRPr="00CB2859">
        <w:rPr>
          <w:rFonts w:ascii="Times New Roman" w:hAnsi="Times New Roman" w:cs="Times New Roman"/>
          <w:sz w:val="28"/>
          <w:szCs w:val="28"/>
        </w:rPr>
        <w:t xml:space="preserve"> и РИНЦ</w:t>
      </w:r>
      <w:r w:rsidR="008C3E66" w:rsidRPr="00CB2859">
        <w:rPr>
          <w:rFonts w:ascii="Times New Roman" w:hAnsi="Times New Roman" w:cs="Times New Roman"/>
          <w:sz w:val="28"/>
          <w:szCs w:val="28"/>
        </w:rPr>
        <w:t>,</w:t>
      </w:r>
      <w:r w:rsidRPr="00CB2859">
        <w:rPr>
          <w:rFonts w:ascii="Times New Roman" w:hAnsi="Times New Roman" w:cs="Times New Roman"/>
          <w:sz w:val="28"/>
          <w:szCs w:val="28"/>
        </w:rPr>
        <w:t xml:space="preserve"> DOI</w:t>
      </w:r>
      <w:r w:rsidR="008C3E66" w:rsidRPr="00CB2859">
        <w:rPr>
          <w:rFonts w:ascii="Times New Roman" w:hAnsi="Times New Roman" w:cs="Times New Roman"/>
          <w:sz w:val="28"/>
          <w:szCs w:val="28"/>
        </w:rPr>
        <w:t>),</w:t>
      </w:r>
      <w:r w:rsidRPr="00CB2859">
        <w:rPr>
          <w:rFonts w:ascii="Times New Roman" w:hAnsi="Times New Roman" w:cs="Times New Roman"/>
          <w:sz w:val="28"/>
          <w:szCs w:val="28"/>
        </w:rPr>
        <w:t xml:space="preserve"> подача сборника для регистрации в </w:t>
      </w:r>
      <w:proofErr w:type="spellStart"/>
      <w:r w:rsidRPr="00CB2859">
        <w:rPr>
          <w:rFonts w:ascii="Times New Roman" w:hAnsi="Times New Roman" w:cs="Times New Roman"/>
          <w:sz w:val="28"/>
          <w:szCs w:val="28"/>
        </w:rPr>
        <w:t>Clarivate</w:t>
      </w:r>
      <w:proofErr w:type="spellEnd"/>
      <w:r w:rsidRPr="00CB2859">
        <w:rPr>
          <w:rFonts w:ascii="Times New Roman" w:hAnsi="Times New Roman" w:cs="Times New Roman"/>
          <w:sz w:val="28"/>
          <w:szCs w:val="28"/>
        </w:rPr>
        <w:t xml:space="preserve"> (</w:t>
      </w:r>
      <w:proofErr w:type="spellStart"/>
      <w:r w:rsidRPr="00CB2859">
        <w:rPr>
          <w:rFonts w:ascii="Times New Roman" w:hAnsi="Times New Roman" w:cs="Times New Roman"/>
          <w:sz w:val="28"/>
          <w:szCs w:val="28"/>
        </w:rPr>
        <w:t>WoS</w:t>
      </w:r>
      <w:proofErr w:type="spellEnd"/>
      <w:r w:rsidRPr="00CB2859">
        <w:rPr>
          <w:rFonts w:ascii="Times New Roman" w:hAnsi="Times New Roman" w:cs="Times New Roman"/>
          <w:sz w:val="28"/>
          <w:szCs w:val="28"/>
        </w:rPr>
        <w:t>).</w:t>
      </w:r>
    </w:p>
    <w:p w:rsidR="00711AFC" w:rsidRDefault="00BC2F22" w:rsidP="000179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Подробно: </w:t>
      </w:r>
      <w:r w:rsidRPr="00BC2F22">
        <w:rPr>
          <w:rFonts w:ascii="Times New Roman" w:hAnsi="Times New Roman" w:cs="Times New Roman"/>
          <w:sz w:val="28"/>
          <w:szCs w:val="28"/>
        </w:rPr>
        <w:t>https://ksmuconfs.org/?p=5961</w:t>
      </w:r>
    </w:p>
    <w:p w:rsidR="00BC2F22" w:rsidRPr="00CB2859" w:rsidRDefault="00BC2F22" w:rsidP="00017941">
      <w:pPr>
        <w:spacing w:after="0" w:line="240" w:lineRule="auto"/>
        <w:jc w:val="both"/>
        <w:rPr>
          <w:rFonts w:ascii="Times New Roman" w:hAnsi="Times New Roman" w:cs="Times New Roman"/>
          <w:sz w:val="28"/>
          <w:szCs w:val="28"/>
        </w:rPr>
      </w:pPr>
    </w:p>
    <w:p w:rsidR="00017941" w:rsidRPr="00CB2859" w:rsidRDefault="00017941" w:rsidP="00017941">
      <w:pPr>
        <w:spacing w:line="240" w:lineRule="auto"/>
        <w:rPr>
          <w:rFonts w:ascii="Times New Roman" w:hAnsi="Times New Roman" w:cs="Times New Roman"/>
          <w:sz w:val="28"/>
          <w:szCs w:val="28"/>
        </w:rPr>
      </w:pPr>
      <w:r w:rsidRPr="00CB2859">
        <w:rPr>
          <w:rFonts w:ascii="Times New Roman" w:hAnsi="Times New Roman" w:cs="Times New Roman"/>
          <w:sz w:val="28"/>
          <w:szCs w:val="28"/>
        </w:rPr>
        <w:t>ОРГАНИЗАТОРЫ КОНФЕРЕНЦИИ</w:t>
      </w:r>
    </w:p>
    <w:p w:rsidR="00BF1188" w:rsidRPr="00CB2859" w:rsidRDefault="00BF1188" w:rsidP="00017941">
      <w:pPr>
        <w:pStyle w:val="a6"/>
        <w:numPr>
          <w:ilvl w:val="0"/>
          <w:numId w:val="14"/>
        </w:numPr>
        <w:spacing w:after="0" w:line="240" w:lineRule="auto"/>
        <w:rPr>
          <w:rFonts w:ascii="Times New Roman" w:hAnsi="Times New Roman" w:cs="Times New Roman"/>
          <w:sz w:val="28"/>
          <w:szCs w:val="28"/>
        </w:rPr>
      </w:pPr>
      <w:r w:rsidRPr="00CB2859">
        <w:rPr>
          <w:rFonts w:ascii="Times New Roman" w:hAnsi="Times New Roman" w:cs="Times New Roman"/>
          <w:sz w:val="28"/>
          <w:szCs w:val="28"/>
        </w:rPr>
        <w:t>ФГБОУ ВО «Курский государственный медицинский университет» Министерства здравоохранения Российской Федерации</w:t>
      </w:r>
    </w:p>
    <w:p w:rsidR="00BC28DC" w:rsidRPr="00CB2859" w:rsidRDefault="007F1C9B" w:rsidP="005707BB">
      <w:pPr>
        <w:pStyle w:val="a6"/>
        <w:numPr>
          <w:ilvl w:val="0"/>
          <w:numId w:val="14"/>
        </w:numPr>
        <w:spacing w:after="0" w:line="240" w:lineRule="auto"/>
        <w:rPr>
          <w:rFonts w:ascii="Times New Roman" w:hAnsi="Times New Roman" w:cs="Times New Roman"/>
          <w:sz w:val="28"/>
          <w:szCs w:val="28"/>
        </w:rPr>
      </w:pPr>
      <w:r w:rsidRPr="00CB2859">
        <w:rPr>
          <w:rFonts w:ascii="Times New Roman" w:hAnsi="Times New Roman" w:cs="Times New Roman"/>
          <w:sz w:val="28"/>
          <w:szCs w:val="28"/>
        </w:rPr>
        <w:t>Н</w:t>
      </w:r>
      <w:r w:rsidR="00F3522D" w:rsidRPr="00CB2859">
        <w:rPr>
          <w:rFonts w:ascii="Times New Roman" w:hAnsi="Times New Roman" w:cs="Times New Roman"/>
          <w:sz w:val="28"/>
          <w:szCs w:val="28"/>
        </w:rPr>
        <w:t>аучное медицинское общество анатомов, гистологов и эмбриологов</w:t>
      </w:r>
      <w:r w:rsidRPr="00CB2859">
        <w:rPr>
          <w:rFonts w:ascii="Times New Roman" w:hAnsi="Times New Roman" w:cs="Times New Roman"/>
          <w:sz w:val="28"/>
          <w:szCs w:val="28"/>
        </w:rPr>
        <w:t xml:space="preserve"> России</w:t>
      </w:r>
      <w:r w:rsidR="00280119" w:rsidRPr="00CB2859">
        <w:rPr>
          <w:rFonts w:ascii="Times New Roman" w:hAnsi="Times New Roman" w:cs="Times New Roman"/>
          <w:sz w:val="28"/>
          <w:szCs w:val="28"/>
        </w:rPr>
        <w:t>,</w:t>
      </w:r>
      <w:r w:rsidR="00017941" w:rsidRPr="00CB2859">
        <w:rPr>
          <w:rFonts w:ascii="Times New Roman" w:hAnsi="Times New Roman" w:cs="Times New Roman"/>
          <w:sz w:val="28"/>
          <w:szCs w:val="28"/>
        </w:rPr>
        <w:t xml:space="preserve"> </w:t>
      </w:r>
      <w:r w:rsidR="00280119" w:rsidRPr="00CB2859">
        <w:rPr>
          <w:rFonts w:ascii="Times New Roman" w:hAnsi="Times New Roman" w:cs="Times New Roman"/>
          <w:sz w:val="28"/>
          <w:szCs w:val="28"/>
        </w:rPr>
        <w:t>Курское отделение НМО АГЭ</w:t>
      </w:r>
      <w:r w:rsidR="00BC28DC" w:rsidRPr="00CB2859">
        <w:rPr>
          <w:rFonts w:ascii="Times New Roman" w:hAnsi="Times New Roman" w:cs="Times New Roman"/>
          <w:sz w:val="28"/>
          <w:szCs w:val="28"/>
        </w:rPr>
        <w:t xml:space="preserve"> </w:t>
      </w:r>
    </w:p>
    <w:p w:rsidR="00BC28DC" w:rsidRPr="00CB2859" w:rsidRDefault="00BC28DC" w:rsidP="00ED3C15">
      <w:pPr>
        <w:pStyle w:val="a6"/>
        <w:numPr>
          <w:ilvl w:val="0"/>
          <w:numId w:val="14"/>
        </w:numPr>
        <w:spacing w:after="0" w:line="240" w:lineRule="auto"/>
        <w:rPr>
          <w:rFonts w:ascii="Times New Roman" w:hAnsi="Times New Roman" w:cs="Times New Roman"/>
          <w:sz w:val="28"/>
          <w:szCs w:val="28"/>
          <w:lang w:eastAsia="ru-RU"/>
        </w:rPr>
      </w:pPr>
      <w:r w:rsidRPr="00CB2859">
        <w:rPr>
          <w:rFonts w:ascii="Times New Roman" w:hAnsi="Times New Roman" w:cs="Times New Roman"/>
          <w:sz w:val="28"/>
          <w:szCs w:val="28"/>
          <w:lang w:eastAsia="ru-RU"/>
        </w:rPr>
        <w:t>Курский онкологический научно-клинический центр им. Г.Е. Островерхова (Курск, Россия)</w:t>
      </w:r>
    </w:p>
    <w:p w:rsidR="00F3522D" w:rsidRPr="00CB2859" w:rsidRDefault="00F3522D" w:rsidP="00C5674D">
      <w:pPr>
        <w:pStyle w:val="a6"/>
        <w:numPr>
          <w:ilvl w:val="0"/>
          <w:numId w:val="14"/>
        </w:numPr>
        <w:spacing w:after="0" w:line="240" w:lineRule="auto"/>
        <w:rPr>
          <w:rFonts w:ascii="Times New Roman" w:hAnsi="Times New Roman" w:cs="Times New Roman"/>
          <w:sz w:val="28"/>
          <w:szCs w:val="28"/>
        </w:rPr>
      </w:pPr>
      <w:r w:rsidRPr="00CB2859">
        <w:rPr>
          <w:rFonts w:ascii="Times New Roman" w:hAnsi="Times New Roman" w:cs="Times New Roman"/>
          <w:sz w:val="28"/>
          <w:szCs w:val="28"/>
        </w:rPr>
        <w:t>Гомельский государственный медицинский университет (Республика Беларусь)</w:t>
      </w:r>
    </w:p>
    <w:p w:rsidR="00F618D6" w:rsidRPr="00CB2859" w:rsidRDefault="00F618D6" w:rsidP="009229D8">
      <w:pPr>
        <w:pStyle w:val="a6"/>
        <w:numPr>
          <w:ilvl w:val="0"/>
          <w:numId w:val="14"/>
        </w:numPr>
        <w:shd w:val="clear" w:color="auto" w:fill="FFFFFF"/>
        <w:spacing w:after="0" w:line="240" w:lineRule="auto"/>
        <w:rPr>
          <w:rFonts w:ascii="Times New Roman" w:hAnsi="Times New Roman" w:cs="Times New Roman"/>
          <w:sz w:val="28"/>
          <w:szCs w:val="28"/>
          <w:lang w:val="en-US"/>
        </w:rPr>
      </w:pPr>
      <w:r w:rsidRPr="00CB2859">
        <w:rPr>
          <w:rFonts w:ascii="Times New Roman" w:eastAsia="Times New Roman" w:hAnsi="Times New Roman" w:cs="Times New Roman"/>
          <w:sz w:val="28"/>
          <w:szCs w:val="28"/>
          <w:lang w:val="en-US" w:eastAsia="ru-RU"/>
        </w:rPr>
        <w:t>Federal University of São Paulo-UIFESP</w:t>
      </w:r>
      <w:r w:rsidR="00017941" w:rsidRPr="00CB2859">
        <w:rPr>
          <w:rFonts w:ascii="Times New Roman" w:eastAsia="Times New Roman" w:hAnsi="Times New Roman" w:cs="Times New Roman"/>
          <w:sz w:val="28"/>
          <w:szCs w:val="28"/>
          <w:lang w:val="en-US" w:eastAsia="ru-RU"/>
        </w:rPr>
        <w:t xml:space="preserve"> </w:t>
      </w:r>
      <w:proofErr w:type="spellStart"/>
      <w:r w:rsidRPr="00CB2859">
        <w:rPr>
          <w:rFonts w:ascii="Times New Roman" w:eastAsia="Times New Roman" w:hAnsi="Times New Roman" w:cs="Times New Roman"/>
          <w:sz w:val="28"/>
          <w:szCs w:val="28"/>
          <w:lang w:val="en-US" w:eastAsia="ru-RU"/>
        </w:rPr>
        <w:t>Paulista</w:t>
      </w:r>
      <w:proofErr w:type="spellEnd"/>
      <w:r w:rsidRPr="00CB2859">
        <w:rPr>
          <w:rFonts w:ascii="Times New Roman" w:eastAsia="Times New Roman" w:hAnsi="Times New Roman" w:cs="Times New Roman"/>
          <w:sz w:val="28"/>
          <w:szCs w:val="28"/>
          <w:lang w:val="en-US" w:eastAsia="ru-RU"/>
        </w:rPr>
        <w:t xml:space="preserve"> School of Medicine (São Paulo, Brazil) ·</w:t>
      </w:r>
    </w:p>
    <w:p w:rsidR="004827AC" w:rsidRPr="00CB2859" w:rsidRDefault="004827AC" w:rsidP="00017941">
      <w:pPr>
        <w:pStyle w:val="a6"/>
        <w:numPr>
          <w:ilvl w:val="0"/>
          <w:numId w:val="14"/>
        </w:numPr>
        <w:spacing w:after="0" w:line="240" w:lineRule="auto"/>
        <w:rPr>
          <w:rFonts w:ascii="Times New Roman" w:hAnsi="Times New Roman" w:cs="Times New Roman"/>
          <w:sz w:val="28"/>
          <w:szCs w:val="28"/>
          <w:lang w:val="en-US" w:eastAsia="ru-RU"/>
        </w:rPr>
      </w:pPr>
      <w:r w:rsidRPr="00CB2859">
        <w:rPr>
          <w:rFonts w:ascii="Times New Roman" w:hAnsi="Times New Roman" w:cs="Times New Roman"/>
          <w:sz w:val="28"/>
          <w:szCs w:val="28"/>
          <w:lang w:val="en-US" w:eastAsia="ru-RU"/>
        </w:rPr>
        <w:lastRenderedPageBreak/>
        <w:t xml:space="preserve">Beirut Arab University (Beirut, Lebanon) </w:t>
      </w:r>
    </w:p>
    <w:p w:rsidR="00F25B45" w:rsidRPr="00CB2859" w:rsidRDefault="00F25B45" w:rsidP="00017941">
      <w:pPr>
        <w:pStyle w:val="a6"/>
        <w:numPr>
          <w:ilvl w:val="0"/>
          <w:numId w:val="14"/>
        </w:numPr>
        <w:spacing w:after="0" w:line="240" w:lineRule="auto"/>
        <w:rPr>
          <w:rFonts w:ascii="Times New Roman" w:hAnsi="Times New Roman" w:cs="Times New Roman"/>
          <w:sz w:val="28"/>
          <w:szCs w:val="28"/>
          <w:lang w:val="en-US" w:eastAsia="ru-RU"/>
        </w:rPr>
      </w:pPr>
      <w:r w:rsidRPr="00CB2859">
        <w:rPr>
          <w:rFonts w:ascii="Times New Roman" w:hAnsi="Times New Roman" w:cs="Times New Roman"/>
          <w:sz w:val="28"/>
          <w:szCs w:val="28"/>
          <w:lang w:val="en-US" w:eastAsia="ru-RU"/>
        </w:rPr>
        <w:t xml:space="preserve">Charisma University </w:t>
      </w:r>
      <w:r w:rsidR="00280119" w:rsidRPr="00CB2859">
        <w:rPr>
          <w:rFonts w:ascii="Times New Roman" w:hAnsi="Times New Roman" w:cs="Times New Roman"/>
          <w:sz w:val="28"/>
          <w:szCs w:val="28"/>
          <w:lang w:val="en-US" w:eastAsia="ru-RU"/>
        </w:rPr>
        <w:t>School o</w:t>
      </w:r>
      <w:r w:rsidRPr="00CB2859">
        <w:rPr>
          <w:rFonts w:ascii="Times New Roman" w:hAnsi="Times New Roman" w:cs="Times New Roman"/>
          <w:sz w:val="28"/>
          <w:szCs w:val="28"/>
          <w:lang w:val="en-US" w:eastAsia="ru-RU"/>
        </w:rPr>
        <w:t>f Health Sciences (</w:t>
      </w:r>
      <w:r w:rsidRPr="00CB2859">
        <w:rPr>
          <w:rFonts w:ascii="Times New Roman" w:hAnsi="Times New Roman" w:cs="Times New Roman"/>
          <w:sz w:val="28"/>
          <w:szCs w:val="28"/>
          <w:shd w:val="clear" w:color="auto" w:fill="FFFFFF"/>
          <w:lang w:val="en-US"/>
        </w:rPr>
        <w:t>Turks &amp; Caicos Islands</w:t>
      </w:r>
      <w:r w:rsidRPr="00CB2859">
        <w:rPr>
          <w:rFonts w:ascii="Times New Roman" w:hAnsi="Times New Roman" w:cs="Times New Roman"/>
          <w:sz w:val="28"/>
          <w:szCs w:val="28"/>
          <w:lang w:val="en-US" w:eastAsia="ru-RU"/>
        </w:rPr>
        <w:t>)</w:t>
      </w:r>
    </w:p>
    <w:p w:rsidR="0052424B" w:rsidRPr="00CB2859" w:rsidRDefault="00BC28DC" w:rsidP="00DF4331">
      <w:pPr>
        <w:pStyle w:val="a6"/>
        <w:numPr>
          <w:ilvl w:val="0"/>
          <w:numId w:val="14"/>
        </w:numPr>
        <w:spacing w:after="0" w:line="240" w:lineRule="auto"/>
        <w:rPr>
          <w:rFonts w:ascii="Times New Roman" w:hAnsi="Times New Roman" w:cs="Times New Roman"/>
          <w:sz w:val="28"/>
          <w:szCs w:val="28"/>
          <w:lang w:val="en-US" w:eastAsia="ru-RU"/>
        </w:rPr>
      </w:pPr>
      <w:r w:rsidRPr="00CB2859">
        <w:rPr>
          <w:rFonts w:ascii="Times New Roman" w:hAnsi="Times New Roman" w:cs="Times New Roman"/>
          <w:sz w:val="28"/>
          <w:szCs w:val="28"/>
          <w:lang w:val="en-US" w:eastAsia="ru-RU"/>
        </w:rPr>
        <w:t>Jinzhou Medical University</w:t>
      </w:r>
      <w:r w:rsidR="00017941" w:rsidRPr="00CB2859">
        <w:rPr>
          <w:rFonts w:ascii="Times New Roman" w:hAnsi="Times New Roman" w:cs="Times New Roman"/>
          <w:sz w:val="28"/>
          <w:szCs w:val="28"/>
          <w:lang w:val="en-US" w:eastAsia="ru-RU"/>
        </w:rPr>
        <w:t>,</w:t>
      </w:r>
      <w:r w:rsidRPr="00CB2859">
        <w:rPr>
          <w:rFonts w:ascii="Times New Roman" w:hAnsi="Times New Roman" w:cs="Times New Roman"/>
          <w:sz w:val="28"/>
          <w:szCs w:val="28"/>
          <w:lang w:val="en-US" w:eastAsia="ru-RU"/>
        </w:rPr>
        <w:t xml:space="preserve"> College of International Education (Jinzhou, Liaoning, China)</w:t>
      </w:r>
    </w:p>
    <w:p w:rsidR="00F618D6" w:rsidRPr="00CB2859" w:rsidRDefault="00F618D6" w:rsidP="00017941">
      <w:pPr>
        <w:spacing w:after="0" w:line="240" w:lineRule="auto"/>
        <w:rPr>
          <w:rFonts w:ascii="Times New Roman" w:hAnsi="Times New Roman" w:cs="Times New Roman"/>
          <w:sz w:val="28"/>
          <w:szCs w:val="28"/>
          <w:lang w:val="en-US"/>
        </w:rPr>
      </w:pPr>
    </w:p>
    <w:p w:rsidR="00CB316D" w:rsidRPr="00CB2859" w:rsidRDefault="00F3522D" w:rsidP="00017941">
      <w:pPr>
        <w:spacing w:line="240" w:lineRule="auto"/>
        <w:rPr>
          <w:rFonts w:ascii="Times New Roman" w:hAnsi="Times New Roman" w:cs="Times New Roman"/>
          <w:sz w:val="28"/>
          <w:szCs w:val="28"/>
        </w:rPr>
      </w:pPr>
      <w:r w:rsidRPr="00CB2859">
        <w:rPr>
          <w:rFonts w:ascii="Times New Roman" w:hAnsi="Times New Roman" w:cs="Times New Roman"/>
          <w:sz w:val="28"/>
          <w:szCs w:val="28"/>
        </w:rPr>
        <w:t xml:space="preserve">Глубокоуважаемые коллеги! </w:t>
      </w:r>
    </w:p>
    <w:p w:rsidR="00CF07C7" w:rsidRPr="00CB2859" w:rsidRDefault="00F3522D" w:rsidP="00017941">
      <w:pPr>
        <w:spacing w:line="240" w:lineRule="auto"/>
        <w:ind w:firstLine="708"/>
        <w:rPr>
          <w:rFonts w:ascii="Times New Roman" w:hAnsi="Times New Roman" w:cs="Times New Roman"/>
          <w:sz w:val="28"/>
          <w:szCs w:val="28"/>
        </w:rPr>
      </w:pPr>
      <w:r w:rsidRPr="00CB2859">
        <w:rPr>
          <w:rFonts w:ascii="Times New Roman" w:hAnsi="Times New Roman" w:cs="Times New Roman"/>
          <w:sz w:val="28"/>
          <w:szCs w:val="28"/>
        </w:rPr>
        <w:t xml:space="preserve">Приглашаем Вас принять участие в работе </w:t>
      </w:r>
      <w:r w:rsidR="00CB316D" w:rsidRPr="00CB2859">
        <w:rPr>
          <w:rFonts w:ascii="Times New Roman" w:hAnsi="Times New Roman" w:cs="Times New Roman"/>
          <w:sz w:val="28"/>
          <w:szCs w:val="28"/>
        </w:rPr>
        <w:t>международной</w:t>
      </w:r>
      <w:r w:rsidRPr="00CB2859">
        <w:rPr>
          <w:rFonts w:ascii="Times New Roman" w:hAnsi="Times New Roman" w:cs="Times New Roman"/>
          <w:sz w:val="28"/>
          <w:szCs w:val="28"/>
        </w:rPr>
        <w:t xml:space="preserve"> </w:t>
      </w:r>
      <w:r w:rsidR="00CB316D" w:rsidRPr="00CB2859">
        <w:rPr>
          <w:rFonts w:ascii="Times New Roman" w:hAnsi="Times New Roman" w:cs="Times New Roman"/>
          <w:sz w:val="28"/>
          <w:szCs w:val="28"/>
        </w:rPr>
        <w:t xml:space="preserve">научной и методической конференции </w:t>
      </w:r>
      <w:r w:rsidR="00CB316D" w:rsidRPr="00CB2859">
        <w:rPr>
          <w:rFonts w:ascii="Times New Roman" w:hAnsi="Times New Roman" w:cs="Times New Roman"/>
          <w:b/>
          <w:sz w:val="28"/>
          <w:szCs w:val="28"/>
        </w:rPr>
        <w:t>«</w:t>
      </w:r>
      <w:r w:rsidR="00192509" w:rsidRPr="00CB2859">
        <w:rPr>
          <w:rFonts w:ascii="Times New Roman" w:hAnsi="Times New Roman" w:cs="Times New Roman"/>
          <w:b/>
          <w:sz w:val="28"/>
          <w:szCs w:val="28"/>
        </w:rPr>
        <w:t>СОВРЕМЕННЫЕ АСПЕКТЫ МОРФОЛОГИИ, ПАТОМОРФОЛОГИИ И ОНКОПАТОЛОГИИ ОРГАНИЗМА ЧЕЛОВЕКА</w:t>
      </w:r>
      <w:r w:rsidR="00CB316D" w:rsidRPr="00CB2859">
        <w:rPr>
          <w:rFonts w:ascii="Times New Roman" w:hAnsi="Times New Roman" w:cs="Times New Roman"/>
          <w:b/>
          <w:sz w:val="28"/>
          <w:szCs w:val="28"/>
        </w:rPr>
        <w:t>»</w:t>
      </w:r>
      <w:r w:rsidR="00F618D6" w:rsidRPr="00CB2859">
        <w:rPr>
          <w:rFonts w:ascii="Times New Roman" w:hAnsi="Times New Roman" w:cs="Times New Roman"/>
          <w:sz w:val="28"/>
          <w:szCs w:val="28"/>
        </w:rPr>
        <w:t xml:space="preserve">, </w:t>
      </w:r>
      <w:r w:rsidR="00192509" w:rsidRPr="00CB2859">
        <w:rPr>
          <w:rFonts w:ascii="Times New Roman" w:hAnsi="Times New Roman" w:cs="Times New Roman"/>
          <w:sz w:val="28"/>
          <w:szCs w:val="28"/>
        </w:rPr>
        <w:t>п</w:t>
      </w:r>
      <w:r w:rsidR="00F618D6" w:rsidRPr="00CB2859">
        <w:rPr>
          <w:rFonts w:ascii="Times New Roman" w:hAnsi="Times New Roman" w:cs="Times New Roman"/>
          <w:sz w:val="28"/>
          <w:szCs w:val="28"/>
        </w:rPr>
        <w:t>освященной году фундаментальных наук</w:t>
      </w:r>
      <w:r w:rsidR="00722EF0" w:rsidRPr="00CB2859">
        <w:rPr>
          <w:rFonts w:ascii="Times New Roman" w:hAnsi="Times New Roman" w:cs="Times New Roman"/>
          <w:sz w:val="28"/>
          <w:szCs w:val="28"/>
        </w:rPr>
        <w:t>, которая состоится 3 – 4 июня 2022 года в г.</w:t>
      </w:r>
      <w:r w:rsidR="00BF1188" w:rsidRPr="00CB2859">
        <w:rPr>
          <w:rFonts w:ascii="Times New Roman" w:hAnsi="Times New Roman" w:cs="Times New Roman"/>
          <w:sz w:val="28"/>
          <w:szCs w:val="28"/>
        </w:rPr>
        <w:t xml:space="preserve"> </w:t>
      </w:r>
      <w:r w:rsidR="00722EF0" w:rsidRPr="00CB2859">
        <w:rPr>
          <w:rFonts w:ascii="Times New Roman" w:hAnsi="Times New Roman" w:cs="Times New Roman"/>
          <w:sz w:val="28"/>
          <w:szCs w:val="28"/>
        </w:rPr>
        <w:t>Курске</w:t>
      </w:r>
      <w:r w:rsidR="00F618D6" w:rsidRPr="00CB2859">
        <w:rPr>
          <w:rFonts w:ascii="Times New Roman" w:hAnsi="Times New Roman" w:cs="Times New Roman"/>
          <w:sz w:val="28"/>
          <w:szCs w:val="28"/>
        </w:rPr>
        <w:t xml:space="preserve"> </w:t>
      </w:r>
    </w:p>
    <w:p w:rsidR="00017941" w:rsidRPr="00CB2859" w:rsidRDefault="00017941" w:rsidP="00017941">
      <w:pPr>
        <w:spacing w:line="240" w:lineRule="auto"/>
        <w:jc w:val="both"/>
        <w:rPr>
          <w:rFonts w:ascii="Times New Roman" w:hAnsi="Times New Roman" w:cs="Times New Roman"/>
          <w:sz w:val="28"/>
          <w:szCs w:val="28"/>
        </w:rPr>
      </w:pPr>
    </w:p>
    <w:p w:rsidR="00017941" w:rsidRPr="00017941" w:rsidRDefault="00017941" w:rsidP="00017941">
      <w:pPr>
        <w:spacing w:before="100" w:beforeAutospacing="1" w:after="100" w:afterAutospacing="1" w:line="240" w:lineRule="auto"/>
        <w:rPr>
          <w:rFonts w:ascii="Times New Roman" w:eastAsia="Times New Roman" w:hAnsi="Times New Roman" w:cs="Times New Roman"/>
          <w:sz w:val="28"/>
          <w:szCs w:val="28"/>
          <w:lang w:eastAsia="ru-RU"/>
        </w:rPr>
      </w:pPr>
      <w:r w:rsidRPr="00017941">
        <w:rPr>
          <w:rFonts w:ascii="Times New Roman" w:eastAsia="Times New Roman" w:hAnsi="Times New Roman" w:cs="Times New Roman"/>
          <w:b/>
          <w:bCs/>
          <w:sz w:val="28"/>
          <w:szCs w:val="28"/>
          <w:lang w:eastAsia="ru-RU"/>
        </w:rPr>
        <w:t>ПОЧЕМУ СТОИТ ПРИНЯТЬ УЧАСТИЕ В КОНФЕРЕНЦИИ?</w:t>
      </w:r>
    </w:p>
    <w:p w:rsidR="00742D11" w:rsidRPr="00CB2859" w:rsidRDefault="00017941" w:rsidP="00742D11">
      <w:pPr>
        <w:pStyle w:val="a6"/>
        <w:numPr>
          <w:ilvl w:val="0"/>
          <w:numId w:val="15"/>
        </w:numPr>
        <w:spacing w:after="0" w:line="240" w:lineRule="auto"/>
        <w:rPr>
          <w:rFonts w:ascii="Times New Roman" w:hAnsi="Times New Roman" w:cs="Times New Roman"/>
          <w:sz w:val="28"/>
          <w:szCs w:val="28"/>
          <w:lang w:eastAsia="ru-RU"/>
        </w:rPr>
      </w:pPr>
      <w:r w:rsidRPr="00CB2859">
        <w:rPr>
          <w:rFonts w:ascii="Times New Roman" w:hAnsi="Times New Roman" w:cs="Times New Roman"/>
          <w:sz w:val="28"/>
          <w:szCs w:val="28"/>
          <w:lang w:eastAsia="ru-RU"/>
        </w:rPr>
        <w:t>Все</w:t>
      </w:r>
      <w:r w:rsidR="00742D11" w:rsidRPr="00CB2859">
        <w:rPr>
          <w:rFonts w:ascii="Times New Roman" w:hAnsi="Times New Roman" w:cs="Times New Roman"/>
          <w:sz w:val="28"/>
          <w:szCs w:val="28"/>
          <w:lang w:eastAsia="ru-RU"/>
        </w:rPr>
        <w:t xml:space="preserve"> </w:t>
      </w:r>
      <w:r w:rsidRPr="00CB2859">
        <w:rPr>
          <w:rFonts w:ascii="Times New Roman" w:hAnsi="Times New Roman" w:cs="Times New Roman"/>
          <w:sz w:val="28"/>
          <w:szCs w:val="28"/>
          <w:lang w:eastAsia="ru-RU"/>
        </w:rPr>
        <w:t>зарегистрированные участники конференции</w:t>
      </w:r>
      <w:r w:rsidR="00742D11" w:rsidRPr="00CB2859">
        <w:rPr>
          <w:rFonts w:ascii="Times New Roman" w:hAnsi="Times New Roman" w:cs="Times New Roman"/>
          <w:sz w:val="28"/>
          <w:szCs w:val="28"/>
          <w:lang w:eastAsia="ru-RU"/>
        </w:rPr>
        <w:t xml:space="preserve"> </w:t>
      </w:r>
      <w:r w:rsidRPr="00CB2859">
        <w:rPr>
          <w:rFonts w:ascii="Times New Roman" w:hAnsi="Times New Roman" w:cs="Times New Roman"/>
          <w:sz w:val="28"/>
          <w:szCs w:val="28"/>
          <w:lang w:eastAsia="ru-RU"/>
        </w:rPr>
        <w:t>получат</w:t>
      </w:r>
      <w:r w:rsidR="00742D11" w:rsidRPr="00CB2859">
        <w:rPr>
          <w:rFonts w:ascii="Times New Roman" w:hAnsi="Times New Roman" w:cs="Times New Roman"/>
          <w:sz w:val="28"/>
          <w:szCs w:val="28"/>
          <w:lang w:eastAsia="ru-RU"/>
        </w:rPr>
        <w:t xml:space="preserve"> </w:t>
      </w:r>
      <w:r w:rsidRPr="00CB2859">
        <w:rPr>
          <w:rFonts w:ascii="Times New Roman" w:hAnsi="Times New Roman" w:cs="Times New Roman"/>
          <w:sz w:val="28"/>
          <w:szCs w:val="28"/>
          <w:lang w:eastAsia="ru-RU"/>
        </w:rPr>
        <w:t>электронный именной</w:t>
      </w:r>
      <w:r w:rsidR="00742D11" w:rsidRPr="00CB2859">
        <w:rPr>
          <w:rFonts w:ascii="Times New Roman" w:hAnsi="Times New Roman" w:cs="Times New Roman"/>
          <w:sz w:val="28"/>
          <w:szCs w:val="28"/>
          <w:lang w:eastAsia="ru-RU"/>
        </w:rPr>
        <w:t xml:space="preserve"> </w:t>
      </w:r>
      <w:r w:rsidRPr="00CB2859">
        <w:rPr>
          <w:rFonts w:ascii="Times New Roman" w:hAnsi="Times New Roman" w:cs="Times New Roman"/>
          <w:sz w:val="28"/>
          <w:szCs w:val="28"/>
          <w:lang w:eastAsia="ru-RU"/>
        </w:rPr>
        <w:t>сертификат!</w:t>
      </w:r>
    </w:p>
    <w:p w:rsidR="00742D11" w:rsidRPr="00CB2859" w:rsidRDefault="00017941" w:rsidP="00742D11">
      <w:pPr>
        <w:pStyle w:val="a6"/>
        <w:numPr>
          <w:ilvl w:val="0"/>
          <w:numId w:val="15"/>
        </w:numPr>
        <w:spacing w:after="0" w:line="240" w:lineRule="auto"/>
        <w:rPr>
          <w:rFonts w:ascii="Times New Roman" w:hAnsi="Times New Roman" w:cs="Times New Roman"/>
          <w:sz w:val="28"/>
          <w:szCs w:val="28"/>
          <w:lang w:eastAsia="ru-RU"/>
        </w:rPr>
      </w:pPr>
      <w:r w:rsidRPr="00CB2859">
        <w:rPr>
          <w:rFonts w:ascii="Times New Roman" w:hAnsi="Times New Roman" w:cs="Times New Roman"/>
          <w:sz w:val="28"/>
          <w:szCs w:val="28"/>
          <w:lang w:eastAsia="ru-RU"/>
        </w:rPr>
        <w:t>В программе конференции</w:t>
      </w:r>
      <w:r w:rsidR="00742D11" w:rsidRPr="00CB2859">
        <w:rPr>
          <w:rFonts w:ascii="Times New Roman" w:hAnsi="Times New Roman" w:cs="Times New Roman"/>
          <w:sz w:val="28"/>
          <w:szCs w:val="28"/>
          <w:lang w:eastAsia="ru-RU"/>
        </w:rPr>
        <w:t xml:space="preserve"> </w:t>
      </w:r>
      <w:r w:rsidRPr="00CB2859">
        <w:rPr>
          <w:rFonts w:ascii="Times New Roman" w:hAnsi="Times New Roman" w:cs="Times New Roman"/>
          <w:sz w:val="28"/>
          <w:szCs w:val="28"/>
          <w:lang w:eastAsia="ru-RU"/>
        </w:rPr>
        <w:t>планируются выступления передовых ученых</w:t>
      </w:r>
      <w:r w:rsidR="00742D11" w:rsidRPr="00CB2859">
        <w:rPr>
          <w:rFonts w:ascii="Times New Roman" w:hAnsi="Times New Roman" w:cs="Times New Roman"/>
          <w:sz w:val="28"/>
          <w:szCs w:val="28"/>
          <w:lang w:eastAsia="ru-RU"/>
        </w:rPr>
        <w:t xml:space="preserve"> </w:t>
      </w:r>
      <w:r w:rsidRPr="00CB2859">
        <w:rPr>
          <w:rFonts w:ascii="Times New Roman" w:hAnsi="Times New Roman" w:cs="Times New Roman"/>
          <w:sz w:val="28"/>
          <w:szCs w:val="28"/>
          <w:lang w:eastAsia="ru-RU"/>
        </w:rPr>
        <w:t>России</w:t>
      </w:r>
      <w:r w:rsidR="00742D11" w:rsidRPr="00CB2859">
        <w:rPr>
          <w:rFonts w:ascii="Times New Roman" w:hAnsi="Times New Roman" w:cs="Times New Roman"/>
          <w:sz w:val="28"/>
          <w:szCs w:val="28"/>
          <w:lang w:eastAsia="ru-RU"/>
        </w:rPr>
        <w:t>, Китая, Бразилии, Ливана.</w:t>
      </w:r>
    </w:p>
    <w:p w:rsidR="00017941" w:rsidRPr="00CB2859" w:rsidRDefault="00742D11" w:rsidP="00742D11">
      <w:pPr>
        <w:pStyle w:val="a6"/>
        <w:numPr>
          <w:ilvl w:val="0"/>
          <w:numId w:val="15"/>
        </w:numPr>
        <w:spacing w:after="0" w:line="240" w:lineRule="auto"/>
        <w:rPr>
          <w:rFonts w:ascii="Times New Roman" w:hAnsi="Times New Roman" w:cs="Times New Roman"/>
          <w:sz w:val="28"/>
          <w:szCs w:val="28"/>
          <w:lang w:eastAsia="ru-RU"/>
        </w:rPr>
      </w:pPr>
      <w:r w:rsidRPr="00CB2859">
        <w:rPr>
          <w:rFonts w:ascii="Times New Roman" w:hAnsi="Times New Roman" w:cs="Times New Roman"/>
          <w:sz w:val="28"/>
          <w:szCs w:val="28"/>
          <w:lang w:eastAsia="ru-RU"/>
        </w:rPr>
        <w:t>Участие в конференции бесплатное (в том числе и публикация сборника научных трудов).</w:t>
      </w:r>
    </w:p>
    <w:p w:rsidR="00742D11" w:rsidRPr="00CB2859" w:rsidRDefault="00742D11" w:rsidP="00742D11">
      <w:pPr>
        <w:pStyle w:val="a6"/>
        <w:numPr>
          <w:ilvl w:val="0"/>
          <w:numId w:val="15"/>
        </w:numPr>
        <w:spacing w:after="0" w:line="240" w:lineRule="auto"/>
        <w:rPr>
          <w:rFonts w:ascii="Times New Roman" w:hAnsi="Times New Roman" w:cs="Times New Roman"/>
          <w:sz w:val="28"/>
          <w:szCs w:val="28"/>
          <w:lang w:eastAsia="ru-RU"/>
        </w:rPr>
      </w:pPr>
      <w:r w:rsidRPr="00CB2859">
        <w:rPr>
          <w:rFonts w:ascii="Times New Roman" w:hAnsi="Times New Roman" w:cs="Times New Roman"/>
          <w:sz w:val="28"/>
          <w:szCs w:val="28"/>
          <w:lang w:eastAsia="ru-RU"/>
        </w:rPr>
        <w:t>Материалы конференции будут опубликованы в сборнике научных трудов с размещением его на сайте конференции и зарегистрированы в научной электронной библиотеки E-</w:t>
      </w:r>
      <w:proofErr w:type="spellStart"/>
      <w:r w:rsidRPr="00CB2859">
        <w:rPr>
          <w:rFonts w:ascii="Times New Roman" w:hAnsi="Times New Roman" w:cs="Times New Roman"/>
          <w:sz w:val="28"/>
          <w:szCs w:val="28"/>
          <w:lang w:eastAsia="ru-RU"/>
        </w:rPr>
        <w:t>library</w:t>
      </w:r>
      <w:proofErr w:type="spellEnd"/>
      <w:r w:rsidRPr="00CB2859">
        <w:rPr>
          <w:rFonts w:ascii="Times New Roman" w:hAnsi="Times New Roman" w:cs="Times New Roman"/>
          <w:sz w:val="28"/>
          <w:szCs w:val="28"/>
          <w:lang w:eastAsia="ru-RU"/>
        </w:rPr>
        <w:t xml:space="preserve"> и РИНЦ.</w:t>
      </w:r>
    </w:p>
    <w:p w:rsidR="00742D11" w:rsidRPr="00CB2859" w:rsidRDefault="00742D11" w:rsidP="00742D11">
      <w:pPr>
        <w:pStyle w:val="a6"/>
        <w:numPr>
          <w:ilvl w:val="0"/>
          <w:numId w:val="15"/>
        </w:numPr>
        <w:spacing w:after="0" w:line="240" w:lineRule="auto"/>
        <w:rPr>
          <w:rFonts w:ascii="Times New Roman" w:hAnsi="Times New Roman" w:cs="Times New Roman"/>
          <w:sz w:val="28"/>
          <w:szCs w:val="28"/>
          <w:lang w:eastAsia="ru-RU"/>
        </w:rPr>
      </w:pPr>
      <w:r w:rsidRPr="00CB2859">
        <w:rPr>
          <w:rFonts w:ascii="Times New Roman" w:hAnsi="Times New Roman" w:cs="Times New Roman"/>
          <w:sz w:val="28"/>
          <w:szCs w:val="28"/>
          <w:lang w:eastAsia="ru-RU"/>
        </w:rPr>
        <w:t xml:space="preserve">Производится постатейное присвоение индекса DOI. Планируется подача сборника для регистрации в </w:t>
      </w:r>
      <w:proofErr w:type="spellStart"/>
      <w:r w:rsidRPr="00CB2859">
        <w:rPr>
          <w:rFonts w:ascii="Times New Roman" w:hAnsi="Times New Roman" w:cs="Times New Roman"/>
          <w:sz w:val="28"/>
          <w:szCs w:val="28"/>
          <w:lang w:eastAsia="ru-RU"/>
        </w:rPr>
        <w:t>Clarivate</w:t>
      </w:r>
      <w:proofErr w:type="spellEnd"/>
      <w:r w:rsidRPr="00CB2859">
        <w:rPr>
          <w:rFonts w:ascii="Times New Roman" w:hAnsi="Times New Roman" w:cs="Times New Roman"/>
          <w:sz w:val="28"/>
          <w:szCs w:val="28"/>
          <w:lang w:eastAsia="ru-RU"/>
        </w:rPr>
        <w:t xml:space="preserve"> (</w:t>
      </w:r>
      <w:proofErr w:type="spellStart"/>
      <w:r w:rsidRPr="00CB2859">
        <w:rPr>
          <w:rFonts w:ascii="Times New Roman" w:hAnsi="Times New Roman" w:cs="Times New Roman"/>
          <w:sz w:val="28"/>
          <w:szCs w:val="28"/>
          <w:lang w:eastAsia="ru-RU"/>
        </w:rPr>
        <w:t>WoS</w:t>
      </w:r>
      <w:proofErr w:type="spellEnd"/>
      <w:r w:rsidRPr="00CB2859">
        <w:rPr>
          <w:rFonts w:ascii="Times New Roman" w:hAnsi="Times New Roman" w:cs="Times New Roman"/>
          <w:sz w:val="28"/>
          <w:szCs w:val="28"/>
          <w:lang w:eastAsia="ru-RU"/>
        </w:rPr>
        <w:t>).</w:t>
      </w:r>
    </w:p>
    <w:p w:rsidR="00742D11" w:rsidRPr="00CB2859" w:rsidRDefault="00742D11" w:rsidP="00742D11">
      <w:pPr>
        <w:pStyle w:val="a6"/>
        <w:numPr>
          <w:ilvl w:val="0"/>
          <w:numId w:val="15"/>
        </w:numPr>
        <w:spacing w:after="0" w:line="240" w:lineRule="auto"/>
        <w:rPr>
          <w:rFonts w:ascii="Times New Roman" w:hAnsi="Times New Roman" w:cs="Times New Roman"/>
          <w:sz w:val="28"/>
          <w:szCs w:val="28"/>
          <w:lang w:eastAsia="ru-RU"/>
        </w:rPr>
      </w:pPr>
      <w:r w:rsidRPr="00CB2859">
        <w:rPr>
          <w:rFonts w:ascii="Times New Roman" w:hAnsi="Times New Roman" w:cs="Times New Roman"/>
          <w:sz w:val="28"/>
          <w:szCs w:val="28"/>
          <w:lang w:eastAsia="ru-RU"/>
        </w:rPr>
        <w:t xml:space="preserve">В рамках работы конференции Вас ждут экскурсии по городу, посещение музея-усадьбы </w:t>
      </w:r>
      <w:proofErr w:type="gramStart"/>
      <w:r w:rsidRPr="00CB2859">
        <w:rPr>
          <w:rFonts w:ascii="Times New Roman" w:hAnsi="Times New Roman" w:cs="Times New Roman"/>
          <w:sz w:val="28"/>
          <w:szCs w:val="28"/>
          <w:lang w:eastAsia="ru-RU"/>
        </w:rPr>
        <w:t>А.А.</w:t>
      </w:r>
      <w:proofErr w:type="gramEnd"/>
      <w:r w:rsidRPr="00CB2859">
        <w:rPr>
          <w:rFonts w:ascii="Times New Roman" w:hAnsi="Times New Roman" w:cs="Times New Roman"/>
          <w:sz w:val="28"/>
          <w:szCs w:val="28"/>
          <w:lang w:eastAsia="ru-RU"/>
        </w:rPr>
        <w:t xml:space="preserve"> Фета, экскурсия в Коренную пустынь</w:t>
      </w:r>
    </w:p>
    <w:p w:rsidR="00017941" w:rsidRDefault="00BC2F22" w:rsidP="0001794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Подробно: </w:t>
      </w:r>
      <w:r w:rsidRPr="00BC2F22">
        <w:rPr>
          <w:rFonts w:ascii="Times New Roman" w:hAnsi="Times New Roman" w:cs="Times New Roman"/>
          <w:sz w:val="28"/>
          <w:szCs w:val="28"/>
        </w:rPr>
        <w:t>https://ksmuconfs.org/?p=5961</w:t>
      </w:r>
    </w:p>
    <w:p w:rsidR="00BC2F22" w:rsidRPr="00CB2859" w:rsidRDefault="00BC2F22" w:rsidP="00017941">
      <w:pPr>
        <w:spacing w:line="240" w:lineRule="auto"/>
        <w:jc w:val="both"/>
        <w:rPr>
          <w:rFonts w:ascii="Times New Roman" w:hAnsi="Times New Roman" w:cs="Times New Roman"/>
          <w:sz w:val="28"/>
          <w:szCs w:val="28"/>
        </w:rPr>
      </w:pPr>
    </w:p>
    <w:p w:rsidR="00017941" w:rsidRPr="00CB2859" w:rsidRDefault="00CB2859" w:rsidP="00CB2859">
      <w:pPr>
        <w:spacing w:line="240" w:lineRule="auto"/>
        <w:rPr>
          <w:rFonts w:ascii="Times New Roman" w:hAnsi="Times New Roman" w:cs="Times New Roman"/>
          <w:sz w:val="28"/>
          <w:szCs w:val="28"/>
        </w:rPr>
      </w:pPr>
      <w:r w:rsidRPr="00CB2859">
        <w:rPr>
          <w:rFonts w:ascii="Times New Roman" w:hAnsi="Times New Roman" w:cs="Times New Roman"/>
          <w:b/>
          <w:bCs/>
          <w:sz w:val="28"/>
          <w:szCs w:val="28"/>
        </w:rPr>
        <w:t>ДАТЫ ПРОВЕДЕНИЯ:</w:t>
      </w:r>
      <w:r w:rsidRPr="00CB2859">
        <w:rPr>
          <w:rFonts w:ascii="Times New Roman" w:hAnsi="Times New Roman" w:cs="Times New Roman"/>
          <w:sz w:val="28"/>
          <w:szCs w:val="28"/>
        </w:rPr>
        <w:t xml:space="preserve"> 3-4 июня 2022 года.</w:t>
      </w:r>
    </w:p>
    <w:p w:rsidR="00CB2859" w:rsidRPr="00CB2859" w:rsidRDefault="00CB2859" w:rsidP="00CB2859">
      <w:pPr>
        <w:spacing w:line="240" w:lineRule="auto"/>
        <w:rPr>
          <w:rFonts w:ascii="Times New Roman" w:hAnsi="Times New Roman" w:cs="Times New Roman"/>
          <w:sz w:val="28"/>
          <w:szCs w:val="28"/>
        </w:rPr>
      </w:pPr>
    </w:p>
    <w:p w:rsidR="00CB2859" w:rsidRDefault="00CB2859" w:rsidP="00CB2859">
      <w:pPr>
        <w:spacing w:line="240" w:lineRule="auto"/>
        <w:rPr>
          <w:rFonts w:ascii="Times New Roman" w:hAnsi="Times New Roman" w:cs="Times New Roman"/>
          <w:sz w:val="28"/>
          <w:szCs w:val="28"/>
        </w:rPr>
      </w:pPr>
      <w:r w:rsidRPr="00CB2859">
        <w:rPr>
          <w:rFonts w:ascii="Times New Roman" w:hAnsi="Times New Roman" w:cs="Times New Roman"/>
          <w:b/>
          <w:bCs/>
          <w:sz w:val="28"/>
          <w:szCs w:val="28"/>
        </w:rPr>
        <w:t>МЕСТО ПРОВЕДЕНИЯ</w:t>
      </w:r>
      <w:r w:rsidRPr="00CB2859">
        <w:rPr>
          <w:rFonts w:ascii="Times New Roman" w:hAnsi="Times New Roman" w:cs="Times New Roman"/>
          <w:sz w:val="28"/>
          <w:szCs w:val="28"/>
        </w:rPr>
        <w:t>:</w:t>
      </w:r>
      <w:r w:rsidRPr="00CB2859">
        <w:rPr>
          <w:rFonts w:ascii="Times New Roman" w:hAnsi="Times New Roman" w:cs="Times New Roman"/>
          <w:b/>
          <w:bCs/>
          <w:sz w:val="28"/>
          <w:szCs w:val="28"/>
        </w:rPr>
        <w:t xml:space="preserve"> </w:t>
      </w:r>
      <w:r w:rsidRPr="00CB2859">
        <w:rPr>
          <w:rFonts w:ascii="Times New Roman" w:hAnsi="Times New Roman" w:cs="Times New Roman"/>
          <w:sz w:val="28"/>
          <w:szCs w:val="28"/>
        </w:rPr>
        <w:t>Курский государственный медицинский университет, ZOOM-конференция.</w:t>
      </w:r>
    </w:p>
    <w:p w:rsidR="00CB2859" w:rsidRDefault="00CB2859" w:rsidP="00CB2859">
      <w:pPr>
        <w:spacing w:line="240" w:lineRule="auto"/>
        <w:rPr>
          <w:rFonts w:ascii="Times New Roman" w:hAnsi="Times New Roman" w:cs="Times New Roman"/>
          <w:sz w:val="28"/>
          <w:szCs w:val="28"/>
        </w:rPr>
      </w:pPr>
    </w:p>
    <w:p w:rsidR="00CB2859" w:rsidRDefault="00CB2859" w:rsidP="00CB2859">
      <w:pPr>
        <w:spacing w:line="240" w:lineRule="auto"/>
        <w:rPr>
          <w:rFonts w:ascii="Times New Roman" w:hAnsi="Times New Roman" w:cs="Times New Roman"/>
          <w:sz w:val="28"/>
          <w:szCs w:val="28"/>
        </w:rPr>
      </w:pPr>
      <w:r w:rsidRPr="00CB2859">
        <w:rPr>
          <w:rFonts w:ascii="Times New Roman" w:hAnsi="Times New Roman" w:cs="Times New Roman"/>
          <w:b/>
          <w:bCs/>
          <w:sz w:val="28"/>
          <w:szCs w:val="28"/>
        </w:rPr>
        <w:t>ЯЗЫКИ КОНФЕРЕНЦИИ</w:t>
      </w:r>
      <w:r w:rsidRPr="00CB2859">
        <w:rPr>
          <w:rFonts w:ascii="Times New Roman" w:hAnsi="Times New Roman" w:cs="Times New Roman"/>
          <w:sz w:val="28"/>
          <w:szCs w:val="28"/>
        </w:rPr>
        <w:t>:</w:t>
      </w:r>
      <w:r>
        <w:rPr>
          <w:rFonts w:ascii="Times New Roman" w:hAnsi="Times New Roman" w:cs="Times New Roman"/>
          <w:sz w:val="28"/>
          <w:szCs w:val="28"/>
        </w:rPr>
        <w:t xml:space="preserve"> русский, английский</w:t>
      </w:r>
    </w:p>
    <w:p w:rsidR="00CB2859" w:rsidRDefault="00CB2859" w:rsidP="00CB2859">
      <w:pPr>
        <w:spacing w:line="240" w:lineRule="auto"/>
        <w:rPr>
          <w:rFonts w:ascii="Times New Roman" w:hAnsi="Times New Roman" w:cs="Times New Roman"/>
          <w:sz w:val="28"/>
          <w:szCs w:val="28"/>
        </w:rPr>
      </w:pPr>
    </w:p>
    <w:p w:rsidR="00CB2859" w:rsidRPr="00CB2859" w:rsidRDefault="00CB2859" w:rsidP="00CB2859">
      <w:pPr>
        <w:spacing w:line="240" w:lineRule="auto"/>
        <w:rPr>
          <w:rFonts w:ascii="Times New Roman" w:hAnsi="Times New Roman" w:cs="Times New Roman"/>
          <w:b/>
          <w:bCs/>
          <w:sz w:val="28"/>
          <w:szCs w:val="28"/>
        </w:rPr>
      </w:pPr>
      <w:r w:rsidRPr="00CB2859">
        <w:rPr>
          <w:rFonts w:ascii="Times New Roman" w:hAnsi="Times New Roman" w:cs="Times New Roman"/>
          <w:b/>
          <w:bCs/>
          <w:sz w:val="28"/>
          <w:szCs w:val="28"/>
        </w:rPr>
        <w:lastRenderedPageBreak/>
        <w:t>ФОРМАТ КОНФЕРЕНЦИИ</w:t>
      </w:r>
      <w:r w:rsidRPr="00CB2859">
        <w:rPr>
          <w:rFonts w:ascii="Times New Roman" w:hAnsi="Times New Roman" w:cs="Times New Roman"/>
          <w:sz w:val="28"/>
          <w:szCs w:val="28"/>
        </w:rPr>
        <w:t>:</w:t>
      </w:r>
      <w:r>
        <w:rPr>
          <w:rFonts w:ascii="Times New Roman" w:hAnsi="Times New Roman" w:cs="Times New Roman"/>
          <w:sz w:val="28"/>
          <w:szCs w:val="28"/>
        </w:rPr>
        <w:t xml:space="preserve"> </w:t>
      </w:r>
      <w:r w:rsidRPr="00CB2859">
        <w:rPr>
          <w:rFonts w:ascii="Times New Roman" w:hAnsi="Times New Roman" w:cs="Times New Roman"/>
          <w:sz w:val="28"/>
          <w:szCs w:val="28"/>
        </w:rPr>
        <w:t>гибридн</w:t>
      </w:r>
      <w:r>
        <w:rPr>
          <w:rFonts w:ascii="Times New Roman" w:hAnsi="Times New Roman" w:cs="Times New Roman"/>
          <w:sz w:val="28"/>
          <w:szCs w:val="28"/>
        </w:rPr>
        <w:t>ый</w:t>
      </w:r>
      <w:r w:rsidRPr="00CB2859">
        <w:rPr>
          <w:rFonts w:ascii="Times New Roman" w:hAnsi="Times New Roman" w:cs="Times New Roman"/>
          <w:sz w:val="28"/>
          <w:szCs w:val="28"/>
        </w:rPr>
        <w:t xml:space="preserve"> (очное участие с устным или </w:t>
      </w:r>
      <w:proofErr w:type="spellStart"/>
      <w:r w:rsidRPr="00CB2859">
        <w:rPr>
          <w:rFonts w:ascii="Times New Roman" w:hAnsi="Times New Roman" w:cs="Times New Roman"/>
          <w:sz w:val="28"/>
          <w:szCs w:val="28"/>
        </w:rPr>
        <w:t>постерным</w:t>
      </w:r>
      <w:proofErr w:type="spellEnd"/>
      <w:r w:rsidRPr="00CB2859">
        <w:rPr>
          <w:rFonts w:ascii="Times New Roman" w:hAnsi="Times New Roman" w:cs="Times New Roman"/>
          <w:sz w:val="28"/>
          <w:szCs w:val="28"/>
        </w:rPr>
        <w:t xml:space="preserve"> докладом, выступление с докладом по ВКС в </w:t>
      </w:r>
      <w:r w:rsidRPr="00CB2859">
        <w:rPr>
          <w:rFonts w:ascii="Times New Roman" w:hAnsi="Times New Roman" w:cs="Times New Roman"/>
          <w:sz w:val="28"/>
          <w:szCs w:val="28"/>
          <w:lang w:val="en-US"/>
        </w:rPr>
        <w:t>On</w:t>
      </w:r>
      <w:r w:rsidRPr="00CB2859">
        <w:rPr>
          <w:rFonts w:ascii="Times New Roman" w:hAnsi="Times New Roman" w:cs="Times New Roman"/>
          <w:sz w:val="28"/>
          <w:szCs w:val="28"/>
        </w:rPr>
        <w:t>-</w:t>
      </w:r>
      <w:r w:rsidRPr="00CB2859">
        <w:rPr>
          <w:rFonts w:ascii="Times New Roman" w:hAnsi="Times New Roman" w:cs="Times New Roman"/>
          <w:sz w:val="28"/>
          <w:szCs w:val="28"/>
          <w:lang w:val="en-US"/>
        </w:rPr>
        <w:t>line</w:t>
      </w:r>
      <w:r w:rsidRPr="00CB2859">
        <w:rPr>
          <w:rFonts w:ascii="Times New Roman" w:hAnsi="Times New Roman" w:cs="Times New Roman"/>
          <w:sz w:val="28"/>
          <w:szCs w:val="28"/>
        </w:rPr>
        <w:t xml:space="preserve"> режиме, публикация материалов конференции)</w:t>
      </w:r>
    </w:p>
    <w:p w:rsidR="00CB2859" w:rsidRDefault="00CB2859" w:rsidP="00CB2859">
      <w:pPr>
        <w:spacing w:line="240" w:lineRule="auto"/>
        <w:rPr>
          <w:rFonts w:ascii="Times New Roman" w:hAnsi="Times New Roman" w:cs="Times New Roman"/>
          <w:sz w:val="28"/>
          <w:szCs w:val="28"/>
        </w:rPr>
      </w:pPr>
    </w:p>
    <w:p w:rsidR="00CB2859" w:rsidRPr="00CB2859" w:rsidRDefault="00CB2859" w:rsidP="00CB2859">
      <w:pPr>
        <w:spacing w:line="240" w:lineRule="auto"/>
        <w:rPr>
          <w:rFonts w:ascii="Times New Roman" w:hAnsi="Times New Roman" w:cs="Times New Roman"/>
          <w:sz w:val="28"/>
          <w:szCs w:val="28"/>
        </w:rPr>
      </w:pPr>
      <w:r w:rsidRPr="00CB2859">
        <w:rPr>
          <w:rFonts w:ascii="Times New Roman" w:hAnsi="Times New Roman" w:cs="Times New Roman"/>
          <w:b/>
          <w:bCs/>
          <w:sz w:val="28"/>
          <w:szCs w:val="28"/>
        </w:rPr>
        <w:t>ЦЕЛЬ КОНФЕРЕНЦИИ</w:t>
      </w:r>
      <w:r w:rsidRPr="00CB2859">
        <w:rPr>
          <w:rFonts w:ascii="Times New Roman" w:hAnsi="Times New Roman" w:cs="Times New Roman"/>
          <w:sz w:val="28"/>
          <w:szCs w:val="28"/>
        </w:rPr>
        <w:t xml:space="preserve">: </w:t>
      </w:r>
      <w:r>
        <w:rPr>
          <w:rFonts w:ascii="Times New Roman" w:hAnsi="Times New Roman" w:cs="Times New Roman"/>
          <w:sz w:val="28"/>
          <w:szCs w:val="28"/>
        </w:rPr>
        <w:t xml:space="preserve">обсуждение актуальных вопросов морфологии и </w:t>
      </w:r>
      <w:proofErr w:type="spellStart"/>
      <w:r>
        <w:rPr>
          <w:rFonts w:ascii="Times New Roman" w:hAnsi="Times New Roman" w:cs="Times New Roman"/>
          <w:sz w:val="28"/>
          <w:szCs w:val="28"/>
        </w:rPr>
        <w:t>патоморфологии</w:t>
      </w:r>
      <w:proofErr w:type="spellEnd"/>
      <w:r>
        <w:rPr>
          <w:rFonts w:ascii="Times New Roman" w:hAnsi="Times New Roman" w:cs="Times New Roman"/>
          <w:sz w:val="28"/>
          <w:szCs w:val="28"/>
        </w:rPr>
        <w:t xml:space="preserve"> организма и современных методик преподавания их в высшем медицинском образовании</w:t>
      </w:r>
    </w:p>
    <w:p w:rsidR="00CB2859" w:rsidRDefault="00CB2859" w:rsidP="00CB2859">
      <w:pPr>
        <w:spacing w:line="240" w:lineRule="auto"/>
        <w:rPr>
          <w:rFonts w:ascii="Times New Roman" w:hAnsi="Times New Roman" w:cs="Times New Roman"/>
          <w:sz w:val="28"/>
          <w:szCs w:val="28"/>
        </w:rPr>
      </w:pPr>
    </w:p>
    <w:p w:rsidR="00CB2859" w:rsidRPr="00CB2859" w:rsidRDefault="00CB2859" w:rsidP="00CB2859">
      <w:pPr>
        <w:spacing w:line="240" w:lineRule="auto"/>
        <w:rPr>
          <w:rFonts w:ascii="Times New Roman" w:hAnsi="Times New Roman" w:cs="Times New Roman"/>
          <w:b/>
          <w:bCs/>
          <w:sz w:val="28"/>
          <w:szCs w:val="28"/>
        </w:rPr>
      </w:pPr>
      <w:r w:rsidRPr="00CB2859">
        <w:rPr>
          <w:rFonts w:ascii="Times New Roman" w:hAnsi="Times New Roman" w:cs="Times New Roman"/>
          <w:b/>
          <w:bCs/>
          <w:sz w:val="28"/>
          <w:szCs w:val="28"/>
        </w:rPr>
        <w:t xml:space="preserve">ОСНОВНЫЕ ТЕМЫ ДЛЯ ОБСУЖДЕНИЯ НА КОНФЕРЕНЦИИ: </w:t>
      </w:r>
    </w:p>
    <w:p w:rsidR="00CB2859" w:rsidRPr="00CB2859" w:rsidRDefault="00CB2859" w:rsidP="00CB2859">
      <w:pPr>
        <w:spacing w:after="0" w:line="240" w:lineRule="auto"/>
        <w:jc w:val="both"/>
        <w:rPr>
          <w:rFonts w:ascii="Times New Roman" w:hAnsi="Times New Roman" w:cs="Times New Roman"/>
          <w:sz w:val="28"/>
          <w:szCs w:val="28"/>
        </w:rPr>
      </w:pPr>
      <w:r w:rsidRPr="00CB2859">
        <w:rPr>
          <w:rFonts w:ascii="Times New Roman" w:hAnsi="Times New Roman" w:cs="Times New Roman"/>
          <w:sz w:val="28"/>
          <w:szCs w:val="28"/>
        </w:rPr>
        <w:t xml:space="preserve">1. </w:t>
      </w:r>
      <w:proofErr w:type="spellStart"/>
      <w:r w:rsidRPr="00CB2859">
        <w:rPr>
          <w:rFonts w:ascii="Times New Roman" w:hAnsi="Times New Roman" w:cs="Times New Roman"/>
          <w:sz w:val="28"/>
          <w:szCs w:val="28"/>
        </w:rPr>
        <w:t>Антропонутрициология</w:t>
      </w:r>
      <w:proofErr w:type="spellEnd"/>
      <w:r w:rsidRPr="00CB2859">
        <w:rPr>
          <w:rFonts w:ascii="Times New Roman" w:hAnsi="Times New Roman" w:cs="Times New Roman"/>
          <w:sz w:val="28"/>
          <w:szCs w:val="28"/>
        </w:rPr>
        <w:t xml:space="preserve"> и возрастные аспекты морфологии организма человека. </w:t>
      </w:r>
    </w:p>
    <w:p w:rsidR="00CB2859" w:rsidRPr="00CB2859" w:rsidRDefault="00CB2859" w:rsidP="00CB2859">
      <w:pPr>
        <w:spacing w:after="0" w:line="240" w:lineRule="auto"/>
        <w:jc w:val="both"/>
        <w:rPr>
          <w:rFonts w:ascii="Times New Roman" w:hAnsi="Times New Roman" w:cs="Times New Roman"/>
          <w:sz w:val="28"/>
          <w:szCs w:val="28"/>
        </w:rPr>
      </w:pPr>
      <w:r w:rsidRPr="00CB2859">
        <w:rPr>
          <w:rFonts w:ascii="Times New Roman" w:hAnsi="Times New Roman" w:cs="Times New Roman"/>
          <w:sz w:val="28"/>
          <w:szCs w:val="28"/>
        </w:rPr>
        <w:t xml:space="preserve">2. Вопросы регенерации тканей после воздействия факторов различной этиологии. </w:t>
      </w:r>
    </w:p>
    <w:p w:rsidR="00CB2859" w:rsidRPr="00CB2859" w:rsidRDefault="00CB2859" w:rsidP="00CB2859">
      <w:pPr>
        <w:spacing w:after="0" w:line="240" w:lineRule="auto"/>
        <w:jc w:val="both"/>
        <w:rPr>
          <w:rFonts w:ascii="Times New Roman" w:hAnsi="Times New Roman" w:cs="Times New Roman"/>
          <w:sz w:val="28"/>
          <w:szCs w:val="28"/>
        </w:rPr>
      </w:pPr>
      <w:r w:rsidRPr="00CB2859">
        <w:rPr>
          <w:rFonts w:ascii="Times New Roman" w:hAnsi="Times New Roman" w:cs="Times New Roman"/>
          <w:sz w:val="28"/>
          <w:szCs w:val="28"/>
        </w:rPr>
        <w:t xml:space="preserve">3. Современные представления о патоморфологической диагностике заболеваний человека. </w:t>
      </w:r>
    </w:p>
    <w:p w:rsidR="00CB2859" w:rsidRPr="00CB2859" w:rsidRDefault="00CB2859" w:rsidP="00CB2859">
      <w:pPr>
        <w:spacing w:after="0" w:line="240" w:lineRule="auto"/>
        <w:jc w:val="both"/>
        <w:rPr>
          <w:rFonts w:ascii="Times New Roman" w:hAnsi="Times New Roman" w:cs="Times New Roman"/>
          <w:sz w:val="28"/>
          <w:szCs w:val="28"/>
        </w:rPr>
      </w:pPr>
      <w:r w:rsidRPr="00CB2859">
        <w:rPr>
          <w:rFonts w:ascii="Times New Roman" w:hAnsi="Times New Roman" w:cs="Times New Roman"/>
          <w:sz w:val="28"/>
          <w:szCs w:val="28"/>
        </w:rPr>
        <w:t xml:space="preserve">4. Достижения в морфологической диагностике </w:t>
      </w:r>
      <w:proofErr w:type="spellStart"/>
      <w:r w:rsidRPr="00CB2859">
        <w:rPr>
          <w:rFonts w:ascii="Times New Roman" w:hAnsi="Times New Roman" w:cs="Times New Roman"/>
          <w:sz w:val="28"/>
          <w:szCs w:val="28"/>
        </w:rPr>
        <w:t>онкопатологии</w:t>
      </w:r>
      <w:proofErr w:type="spellEnd"/>
      <w:r w:rsidRPr="00CB2859">
        <w:rPr>
          <w:rFonts w:ascii="Times New Roman" w:hAnsi="Times New Roman" w:cs="Times New Roman"/>
          <w:sz w:val="28"/>
          <w:szCs w:val="28"/>
        </w:rPr>
        <w:t xml:space="preserve">. </w:t>
      </w:r>
    </w:p>
    <w:p w:rsidR="00CB2859" w:rsidRPr="00CB2859" w:rsidRDefault="00CB2859" w:rsidP="00CB2859">
      <w:pPr>
        <w:spacing w:after="0" w:line="240" w:lineRule="auto"/>
        <w:jc w:val="both"/>
        <w:rPr>
          <w:rFonts w:ascii="Times New Roman" w:hAnsi="Times New Roman" w:cs="Times New Roman"/>
          <w:sz w:val="28"/>
          <w:szCs w:val="28"/>
        </w:rPr>
      </w:pPr>
      <w:r w:rsidRPr="00CB2859">
        <w:rPr>
          <w:rFonts w:ascii="Times New Roman" w:hAnsi="Times New Roman" w:cs="Times New Roman"/>
          <w:sz w:val="28"/>
          <w:szCs w:val="28"/>
        </w:rPr>
        <w:t xml:space="preserve">5. Актуальные вопросы преподавания морфологических дисциплин в условиях смешанной формы обучения (очное и дистанционное). </w:t>
      </w:r>
    </w:p>
    <w:p w:rsidR="00CB2859" w:rsidRDefault="00CB2859" w:rsidP="00CB2859">
      <w:pPr>
        <w:spacing w:line="240" w:lineRule="auto"/>
        <w:rPr>
          <w:rFonts w:ascii="Times New Roman" w:hAnsi="Times New Roman" w:cs="Times New Roman"/>
          <w:sz w:val="28"/>
          <w:szCs w:val="28"/>
        </w:rPr>
      </w:pPr>
    </w:p>
    <w:p w:rsidR="00CB2859" w:rsidRPr="00CB2859" w:rsidRDefault="00CB2859" w:rsidP="00C94842">
      <w:pPr>
        <w:spacing w:line="240" w:lineRule="auto"/>
        <w:rPr>
          <w:rFonts w:ascii="Times New Roman" w:hAnsi="Times New Roman" w:cs="Times New Roman"/>
          <w:sz w:val="28"/>
          <w:szCs w:val="28"/>
        </w:rPr>
      </w:pPr>
      <w:r w:rsidRPr="00CB2859">
        <w:rPr>
          <w:rFonts w:ascii="Times New Roman" w:hAnsi="Times New Roman" w:cs="Times New Roman"/>
          <w:b/>
          <w:bCs/>
          <w:sz w:val="28"/>
          <w:szCs w:val="28"/>
        </w:rPr>
        <w:t>УЧАСТНИКИ</w:t>
      </w:r>
      <w:proofErr w:type="gramStart"/>
      <w:r w:rsidR="00C94842">
        <w:rPr>
          <w:rFonts w:ascii="Times New Roman" w:hAnsi="Times New Roman" w:cs="Times New Roman"/>
          <w:b/>
          <w:bCs/>
          <w:sz w:val="28"/>
          <w:szCs w:val="28"/>
        </w:rPr>
        <w:t xml:space="preserve">: </w:t>
      </w:r>
      <w:r w:rsidRPr="00CB2859">
        <w:rPr>
          <w:rFonts w:ascii="Times New Roman" w:hAnsi="Times New Roman" w:cs="Times New Roman"/>
          <w:sz w:val="28"/>
          <w:szCs w:val="28"/>
        </w:rPr>
        <w:t>К</w:t>
      </w:r>
      <w:proofErr w:type="gramEnd"/>
      <w:r w:rsidRPr="00CB2859">
        <w:rPr>
          <w:rFonts w:ascii="Times New Roman" w:hAnsi="Times New Roman" w:cs="Times New Roman"/>
          <w:sz w:val="28"/>
          <w:szCs w:val="28"/>
        </w:rPr>
        <w:t xml:space="preserve"> участию в конференции приглашаются</w:t>
      </w:r>
      <w:r w:rsidR="00C94842">
        <w:rPr>
          <w:rFonts w:ascii="Times New Roman" w:hAnsi="Times New Roman" w:cs="Times New Roman"/>
          <w:sz w:val="28"/>
          <w:szCs w:val="28"/>
        </w:rPr>
        <w:t xml:space="preserve"> </w:t>
      </w:r>
      <w:r w:rsidRPr="00CB2859">
        <w:rPr>
          <w:rFonts w:ascii="Times New Roman" w:hAnsi="Times New Roman" w:cs="Times New Roman"/>
          <w:sz w:val="28"/>
          <w:szCs w:val="28"/>
        </w:rPr>
        <w:t>профессорско-преподавательский состав вузов, научные сотрудники, аспиранты, врачи.</w:t>
      </w:r>
    </w:p>
    <w:p w:rsidR="00CB2859" w:rsidRDefault="00BC2F22" w:rsidP="00CB2859">
      <w:pPr>
        <w:spacing w:line="240" w:lineRule="auto"/>
        <w:rPr>
          <w:rFonts w:ascii="Times New Roman" w:hAnsi="Times New Roman" w:cs="Times New Roman"/>
          <w:sz w:val="28"/>
          <w:szCs w:val="28"/>
        </w:rPr>
      </w:pPr>
      <w:r>
        <w:rPr>
          <w:rFonts w:ascii="Times New Roman" w:hAnsi="Times New Roman" w:cs="Times New Roman"/>
          <w:sz w:val="28"/>
          <w:szCs w:val="28"/>
        </w:rPr>
        <w:t xml:space="preserve">Подробно: </w:t>
      </w:r>
      <w:r w:rsidRPr="00BC2F22">
        <w:rPr>
          <w:rFonts w:ascii="Times New Roman" w:hAnsi="Times New Roman" w:cs="Times New Roman"/>
          <w:sz w:val="28"/>
          <w:szCs w:val="28"/>
        </w:rPr>
        <w:t>https://ksmuconfs.org/?p=5961</w:t>
      </w:r>
    </w:p>
    <w:p w:rsidR="00BC2F22" w:rsidRDefault="00BC2F22" w:rsidP="00CB2859">
      <w:pPr>
        <w:spacing w:line="240" w:lineRule="auto"/>
        <w:rPr>
          <w:rFonts w:ascii="Times New Roman" w:hAnsi="Times New Roman" w:cs="Times New Roman"/>
          <w:sz w:val="28"/>
          <w:szCs w:val="28"/>
        </w:rPr>
      </w:pPr>
    </w:p>
    <w:p w:rsidR="00C94842" w:rsidRPr="00C94842" w:rsidRDefault="00C94842" w:rsidP="00C94842">
      <w:pPr>
        <w:spacing w:line="240" w:lineRule="auto"/>
        <w:rPr>
          <w:rFonts w:ascii="Times New Roman" w:hAnsi="Times New Roman" w:cs="Times New Roman"/>
          <w:b/>
          <w:bCs/>
          <w:sz w:val="28"/>
          <w:szCs w:val="28"/>
        </w:rPr>
      </w:pPr>
      <w:r w:rsidRPr="00C94842">
        <w:rPr>
          <w:rFonts w:ascii="Times New Roman" w:hAnsi="Times New Roman" w:cs="Times New Roman"/>
          <w:b/>
          <w:bCs/>
          <w:sz w:val="28"/>
          <w:szCs w:val="28"/>
        </w:rPr>
        <w:t>ФОРМАТ УЧАСТИЯ:</w:t>
      </w:r>
    </w:p>
    <w:p w:rsidR="00C94842" w:rsidRPr="00C94842" w:rsidRDefault="00C94842" w:rsidP="00C94842">
      <w:pPr>
        <w:pStyle w:val="a6"/>
        <w:numPr>
          <w:ilvl w:val="0"/>
          <w:numId w:val="18"/>
        </w:numPr>
        <w:spacing w:after="0" w:line="240" w:lineRule="auto"/>
        <w:jc w:val="both"/>
        <w:rPr>
          <w:rFonts w:ascii="Times New Roman" w:hAnsi="Times New Roman" w:cs="Times New Roman"/>
          <w:sz w:val="28"/>
          <w:szCs w:val="28"/>
        </w:rPr>
      </w:pPr>
      <w:r w:rsidRPr="00C94842">
        <w:rPr>
          <w:rFonts w:ascii="Times New Roman" w:hAnsi="Times New Roman" w:cs="Times New Roman"/>
          <w:sz w:val="28"/>
          <w:szCs w:val="28"/>
        </w:rPr>
        <w:t>Участник с докладом без публикации</w:t>
      </w:r>
    </w:p>
    <w:p w:rsidR="00C94842" w:rsidRPr="00C94842" w:rsidRDefault="00C94842" w:rsidP="00C94842">
      <w:pPr>
        <w:pStyle w:val="a6"/>
        <w:numPr>
          <w:ilvl w:val="0"/>
          <w:numId w:val="18"/>
        </w:numPr>
        <w:spacing w:after="0" w:line="240" w:lineRule="auto"/>
        <w:jc w:val="both"/>
        <w:rPr>
          <w:rFonts w:ascii="Times New Roman" w:hAnsi="Times New Roman" w:cs="Times New Roman"/>
          <w:sz w:val="28"/>
          <w:szCs w:val="28"/>
        </w:rPr>
      </w:pPr>
      <w:r w:rsidRPr="00C94842">
        <w:rPr>
          <w:rFonts w:ascii="Times New Roman" w:hAnsi="Times New Roman" w:cs="Times New Roman"/>
          <w:sz w:val="28"/>
          <w:szCs w:val="28"/>
        </w:rPr>
        <w:t>Участник с докладом и публикацией в сборнике материалов</w:t>
      </w:r>
    </w:p>
    <w:p w:rsidR="00C94842" w:rsidRPr="00C94842" w:rsidRDefault="00C94842" w:rsidP="00C94842">
      <w:pPr>
        <w:pStyle w:val="a6"/>
        <w:numPr>
          <w:ilvl w:val="0"/>
          <w:numId w:val="18"/>
        </w:numPr>
        <w:spacing w:after="0" w:line="240" w:lineRule="auto"/>
        <w:jc w:val="both"/>
        <w:rPr>
          <w:rFonts w:ascii="Times New Roman" w:hAnsi="Times New Roman" w:cs="Times New Roman"/>
          <w:sz w:val="28"/>
          <w:szCs w:val="28"/>
        </w:rPr>
      </w:pPr>
      <w:r w:rsidRPr="00C94842">
        <w:rPr>
          <w:rFonts w:ascii="Times New Roman" w:hAnsi="Times New Roman" w:cs="Times New Roman"/>
          <w:sz w:val="28"/>
          <w:szCs w:val="28"/>
        </w:rPr>
        <w:t>Участник с публикацией в сборнике материалов</w:t>
      </w:r>
    </w:p>
    <w:p w:rsidR="00C94842" w:rsidRPr="00C94842" w:rsidRDefault="00C94842" w:rsidP="00C94842">
      <w:pPr>
        <w:pStyle w:val="a6"/>
        <w:numPr>
          <w:ilvl w:val="0"/>
          <w:numId w:val="18"/>
        </w:numPr>
        <w:spacing w:after="0" w:line="240" w:lineRule="auto"/>
        <w:jc w:val="both"/>
        <w:rPr>
          <w:rFonts w:ascii="Times New Roman" w:hAnsi="Times New Roman" w:cs="Times New Roman"/>
          <w:sz w:val="28"/>
          <w:szCs w:val="28"/>
        </w:rPr>
      </w:pPr>
      <w:r w:rsidRPr="00C94842">
        <w:rPr>
          <w:rFonts w:ascii="Times New Roman" w:hAnsi="Times New Roman" w:cs="Times New Roman"/>
          <w:sz w:val="28"/>
          <w:szCs w:val="28"/>
        </w:rPr>
        <w:t xml:space="preserve">Участник с </w:t>
      </w:r>
      <w:proofErr w:type="spellStart"/>
      <w:r w:rsidRPr="00C94842">
        <w:rPr>
          <w:rFonts w:ascii="Times New Roman" w:hAnsi="Times New Roman" w:cs="Times New Roman"/>
          <w:sz w:val="28"/>
          <w:szCs w:val="28"/>
        </w:rPr>
        <w:t>постерным</w:t>
      </w:r>
      <w:proofErr w:type="spellEnd"/>
      <w:r w:rsidRPr="00C94842">
        <w:rPr>
          <w:rFonts w:ascii="Times New Roman" w:hAnsi="Times New Roman" w:cs="Times New Roman"/>
          <w:sz w:val="28"/>
          <w:szCs w:val="28"/>
        </w:rPr>
        <w:t xml:space="preserve"> докладом</w:t>
      </w:r>
    </w:p>
    <w:p w:rsidR="00CB2859" w:rsidRDefault="00CB2859" w:rsidP="00CB2859">
      <w:pPr>
        <w:spacing w:line="240" w:lineRule="auto"/>
        <w:rPr>
          <w:rFonts w:ascii="Times New Roman" w:hAnsi="Times New Roman" w:cs="Times New Roman"/>
          <w:sz w:val="28"/>
          <w:szCs w:val="28"/>
        </w:rPr>
      </w:pPr>
    </w:p>
    <w:p w:rsidR="00DB3747" w:rsidRPr="00DB3747" w:rsidRDefault="00DB3747" w:rsidP="00DB3747">
      <w:pPr>
        <w:spacing w:line="240" w:lineRule="auto"/>
        <w:rPr>
          <w:rFonts w:ascii="Times New Roman" w:hAnsi="Times New Roman" w:cs="Times New Roman"/>
          <w:b/>
          <w:bCs/>
          <w:sz w:val="28"/>
          <w:szCs w:val="28"/>
        </w:rPr>
      </w:pPr>
      <w:r w:rsidRPr="00DB3747">
        <w:rPr>
          <w:rFonts w:ascii="Times New Roman" w:hAnsi="Times New Roman" w:cs="Times New Roman"/>
          <w:b/>
          <w:bCs/>
          <w:sz w:val="28"/>
          <w:szCs w:val="28"/>
        </w:rPr>
        <w:t>РЕГЛАМЕНТ ВЫСТУПЛЕНИЯ:</w:t>
      </w:r>
    </w:p>
    <w:p w:rsidR="00DB3747" w:rsidRPr="00DB3747" w:rsidRDefault="00DB3747" w:rsidP="00DB3747">
      <w:pPr>
        <w:spacing w:line="240" w:lineRule="auto"/>
        <w:rPr>
          <w:rFonts w:ascii="Times New Roman" w:hAnsi="Times New Roman" w:cs="Times New Roman"/>
          <w:sz w:val="28"/>
          <w:szCs w:val="28"/>
        </w:rPr>
      </w:pPr>
      <w:r w:rsidRPr="00DB3747">
        <w:rPr>
          <w:rFonts w:ascii="Times New Roman" w:hAnsi="Times New Roman" w:cs="Times New Roman"/>
          <w:sz w:val="28"/>
          <w:szCs w:val="28"/>
        </w:rPr>
        <w:t xml:space="preserve">Устное выступление в </w:t>
      </w:r>
      <w:r w:rsidRPr="00A67383">
        <w:rPr>
          <w:rFonts w:ascii="Times New Roman" w:hAnsi="Times New Roman" w:cs="Times New Roman"/>
          <w:sz w:val="28"/>
          <w:szCs w:val="28"/>
        </w:rPr>
        <w:t>течение 15-20 минут на пленарном заседании и 7 — 10 минут секционном заседании в сопровождении</w:t>
      </w:r>
      <w:r w:rsidRPr="00DB3747">
        <w:rPr>
          <w:rFonts w:ascii="Times New Roman" w:hAnsi="Times New Roman" w:cs="Times New Roman"/>
          <w:sz w:val="28"/>
          <w:szCs w:val="28"/>
        </w:rPr>
        <w:t xml:space="preserve"> мультимедийной презентации / трансляции процесса, вопросы сразу после доклада в течение 3-5 минут, выступления в прениях после всех докладов. Удаленное участие с использованием видеокамеры, микрофон и видеокамера включаются только при вопросах и выступлениях. </w:t>
      </w:r>
    </w:p>
    <w:p w:rsidR="00CB2859" w:rsidRDefault="00CB2859" w:rsidP="00CB2859">
      <w:pPr>
        <w:spacing w:line="240" w:lineRule="auto"/>
        <w:rPr>
          <w:rFonts w:ascii="Times New Roman" w:hAnsi="Times New Roman" w:cs="Times New Roman"/>
          <w:sz w:val="28"/>
          <w:szCs w:val="28"/>
        </w:rPr>
      </w:pPr>
    </w:p>
    <w:p w:rsidR="00DB3747" w:rsidRPr="00DB3747" w:rsidRDefault="00DB3747" w:rsidP="00DB3747">
      <w:pPr>
        <w:pStyle w:val="3"/>
        <w:rPr>
          <w:rFonts w:ascii="Times New Roman" w:eastAsiaTheme="minorHAnsi" w:hAnsi="Times New Roman" w:cs="Times New Roman"/>
          <w:color w:val="auto"/>
          <w:sz w:val="28"/>
          <w:szCs w:val="28"/>
        </w:rPr>
      </w:pPr>
      <w:r w:rsidRPr="00DB3747">
        <w:rPr>
          <w:rFonts w:ascii="Times New Roman" w:eastAsiaTheme="minorHAnsi" w:hAnsi="Times New Roman" w:cs="Times New Roman"/>
          <w:color w:val="auto"/>
          <w:sz w:val="28"/>
          <w:szCs w:val="28"/>
        </w:rPr>
        <w:t>ТРЕБОВАНИЯ К ТЕКСТУ ПУБЛИКАЦИИ В СБОРНИКЕ ТРУДОВ ПО МАТЕРИАЛАМ</w:t>
      </w:r>
      <w:r>
        <w:rPr>
          <w:rStyle w:val="aa"/>
          <w:b/>
          <w:bCs/>
        </w:rPr>
        <w:t xml:space="preserve"> </w:t>
      </w:r>
      <w:r w:rsidRPr="00DB3747">
        <w:rPr>
          <w:rFonts w:ascii="Times New Roman" w:eastAsiaTheme="minorHAnsi" w:hAnsi="Times New Roman" w:cs="Times New Roman"/>
          <w:color w:val="auto"/>
          <w:sz w:val="28"/>
          <w:szCs w:val="28"/>
        </w:rPr>
        <w:t>КОНФЕРЕНЦИИ</w:t>
      </w:r>
    </w:p>
    <w:p w:rsidR="00CB2859" w:rsidRDefault="00CB2859" w:rsidP="00CB2859">
      <w:pPr>
        <w:spacing w:line="240" w:lineRule="auto"/>
        <w:rPr>
          <w:rFonts w:ascii="Times New Roman" w:hAnsi="Times New Roman" w:cs="Times New Roman"/>
          <w:sz w:val="28"/>
          <w:szCs w:val="28"/>
        </w:rPr>
      </w:pPr>
    </w:p>
    <w:p w:rsidR="00DB3747" w:rsidRDefault="00DB3747" w:rsidP="00CB2859">
      <w:pPr>
        <w:spacing w:line="240" w:lineRule="auto"/>
        <w:rPr>
          <w:rFonts w:ascii="Times New Roman" w:hAnsi="Times New Roman" w:cs="Times New Roman"/>
          <w:sz w:val="28"/>
          <w:szCs w:val="28"/>
        </w:rPr>
      </w:pPr>
      <w:r w:rsidRPr="00CB2859">
        <w:rPr>
          <w:rFonts w:ascii="Times New Roman" w:hAnsi="Times New Roman" w:cs="Times New Roman"/>
          <w:sz w:val="28"/>
          <w:szCs w:val="28"/>
        </w:rPr>
        <w:t xml:space="preserve">Для участия в конференции необходимо </w:t>
      </w:r>
      <w:r w:rsidR="000C4E89" w:rsidRPr="00CB2859">
        <w:rPr>
          <w:rFonts w:ascii="Times New Roman" w:hAnsi="Times New Roman" w:cs="Times New Roman"/>
          <w:b/>
          <w:color w:val="FF0000"/>
          <w:sz w:val="28"/>
          <w:szCs w:val="28"/>
        </w:rPr>
        <w:t>до 25 апреля 2022 года</w:t>
      </w:r>
      <w:r w:rsidR="000C4E89" w:rsidRPr="00CB2859">
        <w:rPr>
          <w:rFonts w:ascii="Times New Roman" w:hAnsi="Times New Roman" w:cs="Times New Roman"/>
          <w:sz w:val="28"/>
          <w:szCs w:val="28"/>
        </w:rPr>
        <w:t xml:space="preserve"> </w:t>
      </w:r>
      <w:r w:rsidRPr="00CB2859">
        <w:rPr>
          <w:rFonts w:ascii="Times New Roman" w:hAnsi="Times New Roman" w:cs="Times New Roman"/>
          <w:sz w:val="28"/>
          <w:szCs w:val="28"/>
        </w:rPr>
        <w:t xml:space="preserve">единым пакетом направить на адрес </w:t>
      </w:r>
      <w:r w:rsidRPr="00CB2859">
        <w:rPr>
          <w:rFonts w:ascii="Times New Roman" w:hAnsi="Times New Roman" w:cs="Times New Roman"/>
          <w:b/>
          <w:color w:val="FF0000"/>
          <w:sz w:val="28"/>
          <w:szCs w:val="28"/>
        </w:rPr>
        <w:t xml:space="preserve">kurskmorphology@yandex.ru </w:t>
      </w:r>
      <w:r w:rsidRPr="00CB2859">
        <w:rPr>
          <w:rFonts w:ascii="Times New Roman" w:hAnsi="Times New Roman" w:cs="Times New Roman"/>
          <w:sz w:val="28"/>
          <w:szCs w:val="28"/>
        </w:rPr>
        <w:t>заявку на участие, статью, копию протокола одобрения исследования этическим комитетом, копию заявления об отсутствии конфликта среди всех авторов, приложения к статье.</w:t>
      </w:r>
      <w:r>
        <w:rPr>
          <w:rFonts w:ascii="Times New Roman" w:hAnsi="Times New Roman" w:cs="Times New Roman"/>
          <w:sz w:val="28"/>
          <w:szCs w:val="28"/>
        </w:rPr>
        <w:t xml:space="preserve"> </w:t>
      </w:r>
    </w:p>
    <w:p w:rsidR="00DB3747" w:rsidRPr="000C4E89" w:rsidRDefault="000C4E89" w:rsidP="00CB2859">
      <w:pPr>
        <w:spacing w:line="240" w:lineRule="auto"/>
        <w:rPr>
          <w:rFonts w:ascii="Times New Roman" w:hAnsi="Times New Roman" w:cs="Times New Roman"/>
          <w:sz w:val="28"/>
          <w:szCs w:val="28"/>
          <w:lang w:val="uk-UA"/>
        </w:rPr>
      </w:pPr>
      <w:r w:rsidRPr="000C4E89">
        <w:rPr>
          <w:rFonts w:ascii="Times New Roman" w:hAnsi="Times New Roman" w:cs="Times New Roman"/>
          <w:sz w:val="28"/>
          <w:szCs w:val="28"/>
        </w:rPr>
        <w:t xml:space="preserve">Подробные </w:t>
      </w:r>
      <w:bookmarkStart w:id="0" w:name="_Hlk98247475"/>
      <w:r w:rsidRPr="000C4E89">
        <w:rPr>
          <w:rFonts w:ascii="Times New Roman" w:hAnsi="Times New Roman" w:cs="Times New Roman"/>
          <w:sz w:val="28"/>
          <w:szCs w:val="28"/>
        </w:rPr>
        <w:t>требования к регистрации и оформлению материалов</w:t>
      </w:r>
      <w:bookmarkEnd w:id="0"/>
      <w:r w:rsidRPr="000C4E89">
        <w:rPr>
          <w:rFonts w:ascii="Times New Roman" w:hAnsi="Times New Roman" w:cs="Times New Roman"/>
          <w:sz w:val="28"/>
          <w:szCs w:val="28"/>
        </w:rPr>
        <w:t xml:space="preserve"> </w:t>
      </w:r>
      <w:r>
        <w:rPr>
          <w:rFonts w:ascii="Times New Roman" w:hAnsi="Times New Roman" w:cs="Times New Roman"/>
          <w:sz w:val="28"/>
          <w:szCs w:val="28"/>
          <w:lang w:val="uk-UA"/>
        </w:rPr>
        <w:t>(</w:t>
      </w:r>
      <w:r w:rsidRPr="000C4E89">
        <w:rPr>
          <w:rFonts w:ascii="Times New Roman" w:hAnsi="Times New Roman" w:cs="Times New Roman"/>
          <w:sz w:val="28"/>
          <w:szCs w:val="28"/>
        </w:rPr>
        <w:t>с примерами</w:t>
      </w:r>
      <w:r>
        <w:rPr>
          <w:rFonts w:ascii="Times New Roman" w:hAnsi="Times New Roman" w:cs="Times New Roman"/>
          <w:sz w:val="28"/>
          <w:szCs w:val="28"/>
          <w:lang w:val="uk-UA"/>
        </w:rPr>
        <w:t>)</w:t>
      </w:r>
      <w:r w:rsidRPr="000C4E89">
        <w:rPr>
          <w:rFonts w:ascii="Times New Roman" w:hAnsi="Times New Roman" w:cs="Times New Roman"/>
          <w:sz w:val="28"/>
          <w:szCs w:val="28"/>
        </w:rPr>
        <w:t xml:space="preserve"> можно скачать по ссылке ниже</w:t>
      </w:r>
      <w:r>
        <w:rPr>
          <w:rFonts w:ascii="Times New Roman" w:hAnsi="Times New Roman" w:cs="Times New Roman"/>
          <w:sz w:val="28"/>
          <w:szCs w:val="28"/>
          <w:lang w:val="uk-UA"/>
        </w:rPr>
        <w:t>.</w:t>
      </w:r>
    </w:p>
    <w:p w:rsidR="00DB3747" w:rsidRDefault="00DB3747" w:rsidP="00CB2859">
      <w:pPr>
        <w:spacing w:line="240" w:lineRule="auto"/>
        <w:rPr>
          <w:rFonts w:ascii="Times New Roman" w:hAnsi="Times New Roman" w:cs="Times New Roman"/>
          <w:sz w:val="28"/>
          <w:szCs w:val="28"/>
        </w:rPr>
      </w:pPr>
    </w:p>
    <w:p w:rsidR="000C4E89" w:rsidRPr="000C4E89" w:rsidRDefault="000C4E89" w:rsidP="000C4E89">
      <w:pPr>
        <w:pStyle w:val="3"/>
        <w:rPr>
          <w:rFonts w:ascii="Times New Roman" w:eastAsiaTheme="minorHAnsi" w:hAnsi="Times New Roman" w:cs="Times New Roman"/>
          <w:color w:val="auto"/>
          <w:sz w:val="28"/>
          <w:szCs w:val="28"/>
        </w:rPr>
      </w:pPr>
      <w:r w:rsidRPr="000C4E89">
        <w:rPr>
          <w:rFonts w:ascii="Times New Roman" w:eastAsiaTheme="minorHAnsi" w:hAnsi="Times New Roman" w:cs="Times New Roman"/>
          <w:color w:val="auto"/>
          <w:sz w:val="28"/>
          <w:szCs w:val="28"/>
        </w:rPr>
        <w:t xml:space="preserve">ВСЕ ПОЛУЧЕННЫЕ МАТЕРИАЛЫ ПОДВЕРГАЮТСЯ ДВОЙНОМУ СЛЕПОМУ РЕЦЕНЗИРОВАНИЮ, ПРОВЕРКЕ НА ОРИГИНАЛЬНОСТЬ ТЕКСТА И КОРРЕКТНОСТЬ ЗАИМСТВОВАНИЯ. </w:t>
      </w:r>
    </w:p>
    <w:p w:rsidR="000C4E89" w:rsidRPr="000C4E89" w:rsidRDefault="000C4E89" w:rsidP="000C4E89">
      <w:pPr>
        <w:pStyle w:val="3"/>
        <w:rPr>
          <w:rFonts w:ascii="Times New Roman" w:eastAsiaTheme="minorHAnsi" w:hAnsi="Times New Roman" w:cs="Times New Roman"/>
          <w:color w:val="auto"/>
          <w:sz w:val="28"/>
          <w:szCs w:val="28"/>
        </w:rPr>
      </w:pPr>
      <w:r w:rsidRPr="000C4E89">
        <w:rPr>
          <w:rFonts w:ascii="Times New Roman" w:eastAsiaTheme="minorHAnsi" w:hAnsi="Times New Roman" w:cs="Times New Roman"/>
          <w:color w:val="auto"/>
          <w:sz w:val="28"/>
          <w:szCs w:val="28"/>
        </w:rPr>
        <w:t xml:space="preserve">ПРОГРАММА КОНФЕРЕНЦИИ (СЕКЦИИ И ДОКЛАДЫ) ФОРМИРУЕТСЯ ПО ИТОГАМ РЕЦЕНЗИРОВАНИЯ ПОСТУПИВШИХ </w:t>
      </w:r>
      <w:r>
        <w:rPr>
          <w:rFonts w:ascii="Times New Roman" w:eastAsiaTheme="minorHAnsi" w:hAnsi="Times New Roman" w:cs="Times New Roman"/>
          <w:color w:val="auto"/>
          <w:sz w:val="28"/>
          <w:szCs w:val="28"/>
          <w:lang w:val="uk-UA"/>
        </w:rPr>
        <w:t>ЗАЯВОК</w:t>
      </w:r>
      <w:r w:rsidRPr="000C4E89">
        <w:rPr>
          <w:rFonts w:ascii="Times New Roman" w:eastAsiaTheme="minorHAnsi" w:hAnsi="Times New Roman" w:cs="Times New Roman"/>
          <w:color w:val="auto"/>
          <w:sz w:val="28"/>
          <w:szCs w:val="28"/>
        </w:rPr>
        <w:t xml:space="preserve">. </w:t>
      </w:r>
    </w:p>
    <w:p w:rsidR="000C4E89" w:rsidRPr="000C4E89" w:rsidRDefault="000C4E89" w:rsidP="000C4E89">
      <w:pPr>
        <w:pStyle w:val="3"/>
        <w:rPr>
          <w:rFonts w:ascii="Times New Roman" w:eastAsiaTheme="minorHAnsi" w:hAnsi="Times New Roman" w:cs="Times New Roman"/>
          <w:color w:val="auto"/>
          <w:sz w:val="28"/>
          <w:szCs w:val="28"/>
        </w:rPr>
      </w:pPr>
      <w:r w:rsidRPr="000C4E89">
        <w:rPr>
          <w:rFonts w:ascii="Times New Roman" w:eastAsiaTheme="minorHAnsi" w:hAnsi="Times New Roman" w:cs="Times New Roman"/>
          <w:color w:val="auto"/>
          <w:sz w:val="28"/>
          <w:szCs w:val="28"/>
        </w:rPr>
        <w:t>ФОРМИРОВАНИЕ СБОРНИКА ТРУДОВ ОСУЩЕСТВЛЯЕТСЯ СОВЕТОМ ЭКСПЕРТОВ, КОТОРЫЙ ВПРАВЕ ОТКЛОНИТЬ ПУБЛИКАЦИЮ ПРИ ЕЕ НЕСООТВЕТСТВИИ ТЕХНИЧЕСКИМ ПАРАМЕТРАМ, ТЕМАТИКЕ МЕРОПРИЯТИЯ, ПОДОЗРЕНИИ НА ПЛАГИАТ, НИЗКОЙ (МЕНЕЕ 70%) ОРИГИНАЛЬНОСТИ ТЕКСТА, НЕЭТИЧНОСТИ ИССЛЕДОВАНИЯ ИЛИ НИЗКОЙ СТЕПЕНИ ДОКАЗАТЕЛЬНОСТИ, МЕТОДОЛОГИЧЕСКИХ ОШИБКАХ, ПРОТИВОРЕЧИИ МАТЕРИАЛА ДЕЙСТВУЮЩЕМУ ЗАКОНОДАТЕЛЬСТВУ. ПРИЧИНЫ ОТКАЗА В ПРИЕМЕ ДЛЯ ОПУБЛИКОВАНИЯ МАТЕРИАЛА В СБОРНИКЕ КОНФЕРЕНЦИИ НЕ СООБЩАЮТСЯ.</w:t>
      </w:r>
    </w:p>
    <w:p w:rsidR="00CB2859" w:rsidRDefault="00CB2859" w:rsidP="00CB2859">
      <w:pPr>
        <w:spacing w:line="240" w:lineRule="auto"/>
        <w:rPr>
          <w:rFonts w:ascii="Times New Roman" w:hAnsi="Times New Roman" w:cs="Times New Roman"/>
          <w:sz w:val="28"/>
          <w:szCs w:val="28"/>
        </w:rPr>
      </w:pPr>
    </w:p>
    <w:p w:rsidR="000C4E89" w:rsidRPr="000C4E89" w:rsidRDefault="000C4E89" w:rsidP="000C4E89">
      <w:pPr>
        <w:pStyle w:val="3"/>
        <w:rPr>
          <w:rFonts w:ascii="Times New Roman" w:eastAsiaTheme="minorHAnsi" w:hAnsi="Times New Roman" w:cs="Times New Roman"/>
          <w:color w:val="auto"/>
          <w:sz w:val="28"/>
          <w:szCs w:val="28"/>
        </w:rPr>
      </w:pPr>
      <w:r w:rsidRPr="000C4E89">
        <w:rPr>
          <w:rFonts w:ascii="Times New Roman" w:eastAsiaTheme="minorHAnsi" w:hAnsi="Times New Roman" w:cs="Times New Roman"/>
          <w:color w:val="auto"/>
          <w:sz w:val="28"/>
          <w:szCs w:val="28"/>
        </w:rPr>
        <w:t xml:space="preserve">ФИНАНСОВЫЕ УСЛОВИЯ УЧАСТИЯ </w:t>
      </w:r>
    </w:p>
    <w:p w:rsidR="000C4E89" w:rsidRPr="000C4E89" w:rsidRDefault="000C4E89" w:rsidP="000C4E89">
      <w:pPr>
        <w:pStyle w:val="3"/>
        <w:rPr>
          <w:rFonts w:ascii="Times New Roman" w:eastAsiaTheme="minorHAnsi" w:hAnsi="Times New Roman" w:cs="Times New Roman"/>
          <w:color w:val="auto"/>
          <w:sz w:val="28"/>
          <w:szCs w:val="28"/>
        </w:rPr>
      </w:pPr>
      <w:r w:rsidRPr="000C4E89">
        <w:rPr>
          <w:rFonts w:ascii="Times New Roman" w:eastAsiaTheme="minorHAnsi" w:hAnsi="Times New Roman" w:cs="Times New Roman"/>
          <w:color w:val="auto"/>
          <w:sz w:val="28"/>
          <w:szCs w:val="28"/>
        </w:rPr>
        <w:t>ОРГАНИЗАЦИОННЫЙ ВЗНОС ЗА УЧАСТИЕ В КОНФЕРЕНЦИИ НЕ ВЗИМАЕТСЯ!</w:t>
      </w:r>
    </w:p>
    <w:p w:rsidR="000C4E89" w:rsidRDefault="00BC2F22" w:rsidP="000C4E89">
      <w:pPr>
        <w:tabs>
          <w:tab w:val="left" w:pos="1125"/>
        </w:tabs>
        <w:spacing w:line="240" w:lineRule="auto"/>
        <w:rPr>
          <w:rFonts w:ascii="Times New Roman" w:hAnsi="Times New Roman" w:cs="Times New Roman"/>
          <w:sz w:val="28"/>
          <w:szCs w:val="28"/>
        </w:rPr>
      </w:pPr>
      <w:r>
        <w:rPr>
          <w:rFonts w:ascii="Times New Roman" w:hAnsi="Times New Roman" w:cs="Times New Roman"/>
          <w:sz w:val="28"/>
          <w:szCs w:val="28"/>
        </w:rPr>
        <w:t xml:space="preserve">Подробно: </w:t>
      </w:r>
      <w:r w:rsidRPr="00BC2F22">
        <w:rPr>
          <w:rFonts w:ascii="Times New Roman" w:hAnsi="Times New Roman" w:cs="Times New Roman"/>
          <w:sz w:val="28"/>
          <w:szCs w:val="28"/>
        </w:rPr>
        <w:t>https://ksmuconfs.org/?p=5961</w:t>
      </w:r>
    </w:p>
    <w:p w:rsidR="000C4E89" w:rsidRPr="000C4E89" w:rsidRDefault="000C4E89" w:rsidP="000C4E89">
      <w:pPr>
        <w:pStyle w:val="3"/>
        <w:rPr>
          <w:rFonts w:ascii="Times New Roman" w:eastAsiaTheme="minorHAnsi" w:hAnsi="Times New Roman" w:cs="Times New Roman"/>
          <w:color w:val="auto"/>
          <w:sz w:val="28"/>
          <w:szCs w:val="28"/>
        </w:rPr>
      </w:pPr>
      <w:r w:rsidRPr="000C4E89">
        <w:rPr>
          <w:rFonts w:ascii="Times New Roman" w:eastAsiaTheme="minorHAnsi" w:hAnsi="Times New Roman" w:cs="Times New Roman"/>
          <w:color w:val="auto"/>
          <w:sz w:val="28"/>
          <w:szCs w:val="28"/>
        </w:rPr>
        <w:lastRenderedPageBreak/>
        <w:t>ВАЖНЫЕ ДАТЫ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7"/>
        <w:gridCol w:w="3588"/>
      </w:tblGrid>
      <w:tr w:rsidR="000C4E89" w:rsidTr="00A67383">
        <w:trPr>
          <w:tblCellSpacing w:w="15" w:type="dxa"/>
        </w:trPr>
        <w:tc>
          <w:tcPr>
            <w:tcW w:w="5812" w:type="dxa"/>
            <w:vAlign w:val="center"/>
            <w:hideMark/>
          </w:tcPr>
          <w:p w:rsidR="000C4E89" w:rsidRPr="000C4E89" w:rsidRDefault="000C4E89" w:rsidP="000C4E89">
            <w:pPr>
              <w:spacing w:line="240" w:lineRule="auto"/>
              <w:rPr>
                <w:rFonts w:ascii="Times New Roman" w:hAnsi="Times New Roman" w:cs="Times New Roman"/>
                <w:sz w:val="28"/>
                <w:szCs w:val="28"/>
              </w:rPr>
            </w:pPr>
            <w:r w:rsidRPr="000C4E89">
              <w:rPr>
                <w:rFonts w:ascii="Times New Roman" w:hAnsi="Times New Roman" w:cs="Times New Roman"/>
                <w:sz w:val="28"/>
                <w:szCs w:val="28"/>
              </w:rPr>
              <w:t xml:space="preserve">Начало регистрации и приема материалов </w:t>
            </w:r>
          </w:p>
        </w:tc>
        <w:tc>
          <w:tcPr>
            <w:tcW w:w="3543" w:type="dxa"/>
            <w:vAlign w:val="center"/>
            <w:hideMark/>
          </w:tcPr>
          <w:p w:rsidR="000C4E89" w:rsidRPr="00A67383" w:rsidRDefault="00A67383" w:rsidP="00A67383">
            <w:pPr>
              <w:spacing w:line="240" w:lineRule="auto"/>
              <w:rPr>
                <w:rFonts w:ascii="Times New Roman" w:hAnsi="Times New Roman" w:cs="Times New Roman"/>
                <w:sz w:val="28"/>
                <w:szCs w:val="28"/>
              </w:rPr>
            </w:pPr>
            <w:r w:rsidRPr="00A67383">
              <w:rPr>
                <w:rFonts w:ascii="Times New Roman" w:hAnsi="Times New Roman" w:cs="Times New Roman"/>
                <w:sz w:val="28"/>
                <w:szCs w:val="28"/>
              </w:rPr>
              <w:t>2</w:t>
            </w:r>
            <w:r w:rsidR="000C4E89" w:rsidRPr="00A67383">
              <w:rPr>
                <w:rFonts w:ascii="Times New Roman" w:hAnsi="Times New Roman" w:cs="Times New Roman"/>
                <w:sz w:val="28"/>
                <w:szCs w:val="28"/>
              </w:rPr>
              <w:t xml:space="preserve">1 </w:t>
            </w:r>
            <w:r w:rsidRPr="00A67383">
              <w:rPr>
                <w:rFonts w:ascii="Times New Roman" w:hAnsi="Times New Roman" w:cs="Times New Roman"/>
                <w:sz w:val="28"/>
                <w:szCs w:val="28"/>
              </w:rPr>
              <w:t>марта</w:t>
            </w:r>
            <w:r w:rsidR="000C4E89" w:rsidRPr="00A67383">
              <w:rPr>
                <w:rFonts w:ascii="Times New Roman" w:hAnsi="Times New Roman" w:cs="Times New Roman"/>
                <w:sz w:val="28"/>
                <w:szCs w:val="28"/>
              </w:rPr>
              <w:t xml:space="preserve"> 2022 года</w:t>
            </w:r>
          </w:p>
        </w:tc>
      </w:tr>
      <w:tr w:rsidR="000C4E89" w:rsidTr="00A67383">
        <w:trPr>
          <w:tblCellSpacing w:w="15" w:type="dxa"/>
        </w:trPr>
        <w:tc>
          <w:tcPr>
            <w:tcW w:w="5812" w:type="dxa"/>
            <w:vAlign w:val="center"/>
            <w:hideMark/>
          </w:tcPr>
          <w:p w:rsidR="000C4E89" w:rsidRPr="000C4E89" w:rsidRDefault="000C4E89" w:rsidP="000C4E89">
            <w:pPr>
              <w:spacing w:line="240" w:lineRule="auto"/>
              <w:rPr>
                <w:rFonts w:ascii="Times New Roman" w:hAnsi="Times New Roman" w:cs="Times New Roman"/>
                <w:sz w:val="28"/>
                <w:szCs w:val="28"/>
              </w:rPr>
            </w:pPr>
            <w:r w:rsidRPr="000C4E89">
              <w:rPr>
                <w:rFonts w:ascii="Times New Roman" w:hAnsi="Times New Roman" w:cs="Times New Roman"/>
                <w:sz w:val="28"/>
                <w:szCs w:val="28"/>
              </w:rPr>
              <w:t>Завершение регистрации и приема материалов</w:t>
            </w:r>
          </w:p>
        </w:tc>
        <w:tc>
          <w:tcPr>
            <w:tcW w:w="3543" w:type="dxa"/>
            <w:vAlign w:val="center"/>
            <w:hideMark/>
          </w:tcPr>
          <w:p w:rsidR="000C4E89" w:rsidRPr="00A67383" w:rsidRDefault="00A67383" w:rsidP="00A67383">
            <w:pPr>
              <w:spacing w:line="240" w:lineRule="auto"/>
              <w:rPr>
                <w:rFonts w:ascii="Times New Roman" w:hAnsi="Times New Roman" w:cs="Times New Roman"/>
                <w:sz w:val="28"/>
                <w:szCs w:val="28"/>
              </w:rPr>
            </w:pPr>
            <w:r w:rsidRPr="00A67383">
              <w:rPr>
                <w:rFonts w:ascii="Times New Roman" w:hAnsi="Times New Roman" w:cs="Times New Roman"/>
                <w:b/>
                <w:bCs/>
                <w:sz w:val="28"/>
                <w:szCs w:val="28"/>
              </w:rPr>
              <w:t>25</w:t>
            </w:r>
            <w:r w:rsidR="000C4E89" w:rsidRPr="00A67383">
              <w:rPr>
                <w:rFonts w:ascii="Times New Roman" w:hAnsi="Times New Roman" w:cs="Times New Roman"/>
                <w:b/>
                <w:bCs/>
                <w:sz w:val="28"/>
                <w:szCs w:val="28"/>
              </w:rPr>
              <w:t xml:space="preserve"> апреля 2022 года</w:t>
            </w:r>
          </w:p>
        </w:tc>
      </w:tr>
      <w:tr w:rsidR="000C4E89" w:rsidTr="00A67383">
        <w:trPr>
          <w:tblCellSpacing w:w="15" w:type="dxa"/>
        </w:trPr>
        <w:tc>
          <w:tcPr>
            <w:tcW w:w="5812" w:type="dxa"/>
            <w:vAlign w:val="center"/>
            <w:hideMark/>
          </w:tcPr>
          <w:p w:rsidR="000C4E89" w:rsidRPr="000C4E89" w:rsidRDefault="000C4E89" w:rsidP="000C4E89">
            <w:pPr>
              <w:spacing w:line="240" w:lineRule="auto"/>
              <w:rPr>
                <w:rFonts w:ascii="Times New Roman" w:hAnsi="Times New Roman" w:cs="Times New Roman"/>
                <w:sz w:val="28"/>
                <w:szCs w:val="28"/>
              </w:rPr>
            </w:pPr>
            <w:r w:rsidRPr="000C4E89">
              <w:rPr>
                <w:rFonts w:ascii="Times New Roman" w:hAnsi="Times New Roman" w:cs="Times New Roman"/>
                <w:sz w:val="28"/>
                <w:szCs w:val="28"/>
              </w:rPr>
              <w:t>Обработка форм регистрации, составление программы, анализ материалов и формирование сборника, рецензирование, корректура.</w:t>
            </w:r>
          </w:p>
        </w:tc>
        <w:tc>
          <w:tcPr>
            <w:tcW w:w="3543" w:type="dxa"/>
            <w:vAlign w:val="center"/>
            <w:hideMark/>
          </w:tcPr>
          <w:p w:rsidR="000C4E89" w:rsidRPr="00A67383" w:rsidRDefault="00A67383" w:rsidP="00A67383">
            <w:pPr>
              <w:spacing w:line="240" w:lineRule="auto"/>
              <w:rPr>
                <w:rFonts w:ascii="Times New Roman" w:hAnsi="Times New Roman" w:cs="Times New Roman"/>
                <w:sz w:val="28"/>
                <w:szCs w:val="28"/>
              </w:rPr>
            </w:pPr>
            <w:r w:rsidRPr="00A67383">
              <w:rPr>
                <w:rFonts w:ascii="Times New Roman" w:hAnsi="Times New Roman" w:cs="Times New Roman"/>
                <w:sz w:val="28"/>
                <w:szCs w:val="28"/>
              </w:rPr>
              <w:t>25</w:t>
            </w:r>
            <w:r w:rsidR="000C4E89" w:rsidRPr="00A67383">
              <w:rPr>
                <w:rFonts w:ascii="Times New Roman" w:hAnsi="Times New Roman" w:cs="Times New Roman"/>
                <w:sz w:val="28"/>
                <w:szCs w:val="28"/>
              </w:rPr>
              <w:t xml:space="preserve"> апреля </w:t>
            </w:r>
            <w:r w:rsidRPr="00A67383">
              <w:rPr>
                <w:rFonts w:ascii="Times New Roman" w:hAnsi="Times New Roman" w:cs="Times New Roman"/>
                <w:sz w:val="28"/>
                <w:szCs w:val="28"/>
              </w:rPr>
              <w:t xml:space="preserve">– 15 мая </w:t>
            </w:r>
            <w:r w:rsidR="000C4E89" w:rsidRPr="00A67383">
              <w:rPr>
                <w:rFonts w:ascii="Times New Roman" w:hAnsi="Times New Roman" w:cs="Times New Roman"/>
                <w:sz w:val="28"/>
                <w:szCs w:val="28"/>
              </w:rPr>
              <w:t>2022 года</w:t>
            </w:r>
          </w:p>
        </w:tc>
      </w:tr>
      <w:tr w:rsidR="000C4E89" w:rsidTr="00A67383">
        <w:trPr>
          <w:tblCellSpacing w:w="15" w:type="dxa"/>
        </w:trPr>
        <w:tc>
          <w:tcPr>
            <w:tcW w:w="5812" w:type="dxa"/>
            <w:vAlign w:val="center"/>
            <w:hideMark/>
          </w:tcPr>
          <w:p w:rsidR="000C4E89" w:rsidRPr="000C4E89" w:rsidRDefault="000C4E89" w:rsidP="000C4E89">
            <w:pPr>
              <w:spacing w:line="240" w:lineRule="auto"/>
              <w:rPr>
                <w:rFonts w:ascii="Times New Roman" w:hAnsi="Times New Roman" w:cs="Times New Roman"/>
                <w:sz w:val="28"/>
                <w:szCs w:val="28"/>
              </w:rPr>
            </w:pPr>
            <w:r w:rsidRPr="000C4E89">
              <w:rPr>
                <w:rFonts w:ascii="Times New Roman" w:hAnsi="Times New Roman" w:cs="Times New Roman"/>
                <w:sz w:val="28"/>
                <w:szCs w:val="28"/>
              </w:rPr>
              <w:t>Рассылка приглашений и программы конференции</w:t>
            </w:r>
          </w:p>
        </w:tc>
        <w:tc>
          <w:tcPr>
            <w:tcW w:w="3543" w:type="dxa"/>
            <w:vAlign w:val="center"/>
            <w:hideMark/>
          </w:tcPr>
          <w:p w:rsidR="000C4E89" w:rsidRPr="00A67383" w:rsidRDefault="000C4E89" w:rsidP="00A67383">
            <w:pPr>
              <w:spacing w:line="240" w:lineRule="auto"/>
              <w:rPr>
                <w:rFonts w:ascii="Times New Roman" w:hAnsi="Times New Roman" w:cs="Times New Roman"/>
                <w:sz w:val="28"/>
                <w:szCs w:val="28"/>
              </w:rPr>
            </w:pPr>
            <w:r w:rsidRPr="00A67383">
              <w:rPr>
                <w:rFonts w:ascii="Times New Roman" w:hAnsi="Times New Roman" w:cs="Times New Roman"/>
                <w:sz w:val="28"/>
                <w:szCs w:val="28"/>
              </w:rPr>
              <w:t>1</w:t>
            </w:r>
            <w:r w:rsidR="00A67383" w:rsidRPr="00A67383">
              <w:rPr>
                <w:rFonts w:ascii="Times New Roman" w:hAnsi="Times New Roman" w:cs="Times New Roman"/>
                <w:sz w:val="28"/>
                <w:szCs w:val="28"/>
              </w:rPr>
              <w:t>6</w:t>
            </w:r>
            <w:r w:rsidRPr="00A67383">
              <w:rPr>
                <w:rFonts w:ascii="Times New Roman" w:hAnsi="Times New Roman" w:cs="Times New Roman"/>
                <w:sz w:val="28"/>
                <w:szCs w:val="28"/>
              </w:rPr>
              <w:t xml:space="preserve"> </w:t>
            </w:r>
            <w:r w:rsidR="00A67383" w:rsidRPr="00A67383">
              <w:rPr>
                <w:rFonts w:ascii="Times New Roman" w:hAnsi="Times New Roman" w:cs="Times New Roman"/>
                <w:sz w:val="28"/>
                <w:szCs w:val="28"/>
              </w:rPr>
              <w:t>мая</w:t>
            </w:r>
            <w:r w:rsidRPr="00A67383">
              <w:rPr>
                <w:rFonts w:ascii="Times New Roman" w:hAnsi="Times New Roman" w:cs="Times New Roman"/>
                <w:sz w:val="28"/>
                <w:szCs w:val="28"/>
              </w:rPr>
              <w:t xml:space="preserve"> 2022 года</w:t>
            </w:r>
          </w:p>
        </w:tc>
      </w:tr>
      <w:tr w:rsidR="000C4E89" w:rsidTr="00A67383">
        <w:trPr>
          <w:tblCellSpacing w:w="15" w:type="dxa"/>
        </w:trPr>
        <w:tc>
          <w:tcPr>
            <w:tcW w:w="5812" w:type="dxa"/>
            <w:vAlign w:val="center"/>
            <w:hideMark/>
          </w:tcPr>
          <w:p w:rsidR="000C4E89" w:rsidRPr="000C4E89" w:rsidRDefault="000C4E89" w:rsidP="000C4E89">
            <w:pPr>
              <w:spacing w:line="240" w:lineRule="auto"/>
              <w:rPr>
                <w:rFonts w:ascii="Times New Roman" w:hAnsi="Times New Roman" w:cs="Times New Roman"/>
                <w:sz w:val="28"/>
                <w:szCs w:val="28"/>
              </w:rPr>
            </w:pPr>
            <w:r w:rsidRPr="000C4E89">
              <w:rPr>
                <w:rFonts w:ascii="Times New Roman" w:hAnsi="Times New Roman" w:cs="Times New Roman"/>
                <w:sz w:val="28"/>
                <w:szCs w:val="28"/>
              </w:rPr>
              <w:t>КОНФЕРЕНЦИЯ</w:t>
            </w:r>
          </w:p>
        </w:tc>
        <w:tc>
          <w:tcPr>
            <w:tcW w:w="3543" w:type="dxa"/>
            <w:vAlign w:val="center"/>
            <w:hideMark/>
          </w:tcPr>
          <w:p w:rsidR="000C4E89" w:rsidRPr="00A67383" w:rsidRDefault="00A67383" w:rsidP="00A67383">
            <w:pPr>
              <w:spacing w:line="240" w:lineRule="auto"/>
              <w:rPr>
                <w:rFonts w:ascii="Times New Roman" w:hAnsi="Times New Roman" w:cs="Times New Roman"/>
                <w:sz w:val="28"/>
                <w:szCs w:val="28"/>
              </w:rPr>
            </w:pPr>
            <w:r w:rsidRPr="00A67383">
              <w:rPr>
                <w:rFonts w:ascii="Times New Roman" w:hAnsi="Times New Roman" w:cs="Times New Roman"/>
                <w:b/>
                <w:bCs/>
                <w:sz w:val="28"/>
                <w:szCs w:val="28"/>
              </w:rPr>
              <w:t>3-4 июня</w:t>
            </w:r>
            <w:r w:rsidR="000C4E89" w:rsidRPr="00A67383">
              <w:rPr>
                <w:rFonts w:ascii="Times New Roman" w:hAnsi="Times New Roman" w:cs="Times New Roman"/>
                <w:b/>
                <w:bCs/>
                <w:sz w:val="28"/>
                <w:szCs w:val="28"/>
              </w:rPr>
              <w:t xml:space="preserve"> 2022 года</w:t>
            </w:r>
          </w:p>
        </w:tc>
      </w:tr>
      <w:tr w:rsidR="000C4E89" w:rsidTr="00A67383">
        <w:trPr>
          <w:tblCellSpacing w:w="15" w:type="dxa"/>
        </w:trPr>
        <w:tc>
          <w:tcPr>
            <w:tcW w:w="5812" w:type="dxa"/>
            <w:vAlign w:val="center"/>
            <w:hideMark/>
          </w:tcPr>
          <w:p w:rsidR="000C4E89" w:rsidRPr="000C4E89" w:rsidRDefault="000C4E89" w:rsidP="000C4E89">
            <w:pPr>
              <w:spacing w:line="240" w:lineRule="auto"/>
              <w:rPr>
                <w:rFonts w:ascii="Times New Roman" w:hAnsi="Times New Roman" w:cs="Times New Roman"/>
                <w:sz w:val="28"/>
                <w:szCs w:val="28"/>
              </w:rPr>
            </w:pPr>
            <w:r w:rsidRPr="000C4E89">
              <w:rPr>
                <w:rFonts w:ascii="Times New Roman" w:hAnsi="Times New Roman" w:cs="Times New Roman"/>
                <w:sz w:val="28"/>
                <w:szCs w:val="28"/>
              </w:rPr>
              <w:t xml:space="preserve">Рассылка ссылок на сертификаты участника конференции, благодарственных писем и </w:t>
            </w:r>
            <w:proofErr w:type="gramStart"/>
            <w:r w:rsidRPr="000C4E89">
              <w:rPr>
                <w:rFonts w:ascii="Times New Roman" w:hAnsi="Times New Roman" w:cs="Times New Roman"/>
                <w:sz w:val="28"/>
                <w:szCs w:val="28"/>
              </w:rPr>
              <w:t>т.п.</w:t>
            </w:r>
            <w:proofErr w:type="gramEnd"/>
            <w:r w:rsidRPr="000C4E89">
              <w:rPr>
                <w:rFonts w:ascii="Times New Roman" w:hAnsi="Times New Roman" w:cs="Times New Roman"/>
                <w:sz w:val="28"/>
                <w:szCs w:val="28"/>
              </w:rPr>
              <w:t>, размещение сборника материалов конференции в РИНЦ и других базах и каталогах</w:t>
            </w:r>
          </w:p>
        </w:tc>
        <w:tc>
          <w:tcPr>
            <w:tcW w:w="3543" w:type="dxa"/>
            <w:vAlign w:val="center"/>
            <w:hideMark/>
          </w:tcPr>
          <w:p w:rsidR="000C4E89" w:rsidRPr="00A67383" w:rsidRDefault="00A67383" w:rsidP="00A67383">
            <w:pPr>
              <w:spacing w:line="240" w:lineRule="auto"/>
              <w:rPr>
                <w:rFonts w:ascii="Times New Roman" w:hAnsi="Times New Roman" w:cs="Times New Roman"/>
                <w:sz w:val="28"/>
                <w:szCs w:val="28"/>
              </w:rPr>
            </w:pPr>
            <w:r w:rsidRPr="00A67383">
              <w:rPr>
                <w:rFonts w:ascii="Times New Roman" w:hAnsi="Times New Roman" w:cs="Times New Roman"/>
                <w:sz w:val="28"/>
                <w:szCs w:val="28"/>
              </w:rPr>
              <w:t>15</w:t>
            </w:r>
            <w:r w:rsidR="000C4E89" w:rsidRPr="00A67383">
              <w:rPr>
                <w:rFonts w:ascii="Times New Roman" w:hAnsi="Times New Roman" w:cs="Times New Roman"/>
                <w:sz w:val="28"/>
                <w:szCs w:val="28"/>
              </w:rPr>
              <w:t xml:space="preserve"> ию</w:t>
            </w:r>
            <w:r w:rsidRPr="00A67383">
              <w:rPr>
                <w:rFonts w:ascii="Times New Roman" w:hAnsi="Times New Roman" w:cs="Times New Roman"/>
                <w:sz w:val="28"/>
                <w:szCs w:val="28"/>
              </w:rPr>
              <w:t>л</w:t>
            </w:r>
            <w:r w:rsidR="000C4E89" w:rsidRPr="00A67383">
              <w:rPr>
                <w:rFonts w:ascii="Times New Roman" w:hAnsi="Times New Roman" w:cs="Times New Roman"/>
                <w:sz w:val="28"/>
                <w:szCs w:val="28"/>
              </w:rPr>
              <w:t>я 2022 года</w:t>
            </w:r>
          </w:p>
        </w:tc>
      </w:tr>
    </w:tbl>
    <w:p w:rsidR="000C4E89" w:rsidRPr="00A67383" w:rsidRDefault="000C4E89" w:rsidP="00A67383">
      <w:pPr>
        <w:spacing w:line="240" w:lineRule="auto"/>
        <w:rPr>
          <w:rFonts w:ascii="Times New Roman" w:hAnsi="Times New Roman" w:cs="Times New Roman"/>
          <w:sz w:val="28"/>
          <w:szCs w:val="28"/>
        </w:rPr>
      </w:pPr>
      <w:r w:rsidRPr="00A67383">
        <w:rPr>
          <w:rFonts w:ascii="Times New Roman" w:hAnsi="Times New Roman" w:cs="Times New Roman"/>
          <w:sz w:val="28"/>
          <w:szCs w:val="28"/>
        </w:rPr>
        <w:t xml:space="preserve">Руководство университета строго придерживается политики дедлайнов при управлении процессами, что касается и организации научных мероприятий. Просьба отнестись с пониманием и уважением. Окончательным временем обозначенной даты считается 00:01 даты, следующей за ней. </w:t>
      </w:r>
      <w:r w:rsidRPr="00A67383">
        <w:rPr>
          <w:rFonts w:ascii="Times New Roman" w:hAnsi="Times New Roman" w:cs="Times New Roman"/>
          <w:b/>
          <w:bCs/>
          <w:sz w:val="28"/>
          <w:szCs w:val="28"/>
        </w:rPr>
        <w:t>Материалы, представленные позже указанного срока (дедлайна), не рассматриваются и не публикуются</w:t>
      </w:r>
      <w:r w:rsidRPr="00A67383">
        <w:rPr>
          <w:rFonts w:ascii="Times New Roman" w:hAnsi="Times New Roman" w:cs="Times New Roman"/>
          <w:sz w:val="28"/>
          <w:szCs w:val="28"/>
        </w:rPr>
        <w:t xml:space="preserve">! </w:t>
      </w:r>
    </w:p>
    <w:p w:rsidR="000C4E89" w:rsidRDefault="000C4E89" w:rsidP="000C4E89"/>
    <w:p w:rsidR="008D4B34" w:rsidRPr="00A67383" w:rsidRDefault="00A67383" w:rsidP="00A67383">
      <w:pPr>
        <w:pStyle w:val="3"/>
        <w:rPr>
          <w:rFonts w:ascii="Times New Roman" w:eastAsiaTheme="minorHAnsi" w:hAnsi="Times New Roman" w:cs="Times New Roman"/>
          <w:color w:val="auto"/>
          <w:sz w:val="28"/>
          <w:szCs w:val="28"/>
        </w:rPr>
      </w:pPr>
      <w:r w:rsidRPr="00A67383">
        <w:rPr>
          <w:rFonts w:ascii="Times New Roman" w:eastAsiaTheme="minorHAnsi" w:hAnsi="Times New Roman" w:cs="Times New Roman"/>
          <w:color w:val="auto"/>
          <w:sz w:val="28"/>
          <w:szCs w:val="28"/>
        </w:rPr>
        <w:t>КОНТАКТЫ ОРГКОМИТЕТА</w:t>
      </w:r>
    </w:p>
    <w:p w:rsidR="00A67383" w:rsidRPr="00CB2859" w:rsidRDefault="00A67383" w:rsidP="00A67383">
      <w:pPr>
        <w:spacing w:after="0" w:line="240" w:lineRule="auto"/>
        <w:jc w:val="both"/>
        <w:rPr>
          <w:rFonts w:ascii="Times New Roman" w:hAnsi="Times New Roman" w:cs="Times New Roman"/>
          <w:sz w:val="28"/>
          <w:szCs w:val="28"/>
        </w:rPr>
      </w:pPr>
    </w:p>
    <w:p w:rsidR="008D4B34" w:rsidRPr="00CB2859" w:rsidRDefault="008D4B34" w:rsidP="008D4B34">
      <w:pPr>
        <w:spacing w:after="0" w:line="240" w:lineRule="auto"/>
        <w:ind w:firstLine="708"/>
        <w:jc w:val="both"/>
        <w:rPr>
          <w:rFonts w:ascii="Times New Roman" w:hAnsi="Times New Roman" w:cs="Times New Roman"/>
          <w:sz w:val="28"/>
          <w:szCs w:val="28"/>
        </w:rPr>
      </w:pPr>
      <w:r w:rsidRPr="00CB2859">
        <w:rPr>
          <w:rFonts w:ascii="Times New Roman" w:hAnsi="Times New Roman" w:cs="Times New Roman"/>
          <w:sz w:val="28"/>
          <w:szCs w:val="28"/>
        </w:rPr>
        <w:t>По всем вопросам</w:t>
      </w:r>
      <w:r w:rsidR="00B827DE" w:rsidRPr="00CB2859">
        <w:rPr>
          <w:rFonts w:ascii="Times New Roman" w:hAnsi="Times New Roman" w:cs="Times New Roman"/>
          <w:sz w:val="28"/>
          <w:szCs w:val="28"/>
        </w:rPr>
        <w:t xml:space="preserve"> Вы можете</w:t>
      </w:r>
      <w:r w:rsidRPr="00CB2859">
        <w:rPr>
          <w:rFonts w:ascii="Times New Roman" w:hAnsi="Times New Roman" w:cs="Times New Roman"/>
          <w:sz w:val="28"/>
          <w:szCs w:val="28"/>
        </w:rPr>
        <w:t xml:space="preserve"> обращаться по адресу </w:t>
      </w:r>
      <w:r w:rsidRPr="00CB2859">
        <w:rPr>
          <w:rFonts w:ascii="Times New Roman" w:hAnsi="Times New Roman" w:cs="Times New Roman"/>
          <w:b/>
          <w:i/>
          <w:color w:val="FF0000"/>
          <w:sz w:val="28"/>
          <w:szCs w:val="28"/>
        </w:rPr>
        <w:t>kurskmorphology@yandex.ru</w:t>
      </w:r>
      <w:r w:rsidRPr="00CB2859">
        <w:rPr>
          <w:rFonts w:ascii="Times New Roman" w:hAnsi="Times New Roman" w:cs="Times New Roman"/>
          <w:color w:val="FF0000"/>
          <w:sz w:val="28"/>
          <w:szCs w:val="28"/>
        </w:rPr>
        <w:t xml:space="preserve"> </w:t>
      </w:r>
      <w:r w:rsidRPr="00CB2859">
        <w:rPr>
          <w:rFonts w:ascii="Times New Roman" w:hAnsi="Times New Roman" w:cs="Times New Roman"/>
          <w:sz w:val="28"/>
          <w:szCs w:val="28"/>
        </w:rPr>
        <w:t xml:space="preserve">или по телефонам: </w:t>
      </w:r>
    </w:p>
    <w:p w:rsidR="008D4B34" w:rsidRPr="00CB2859" w:rsidRDefault="00C900C0" w:rsidP="008D4B34">
      <w:pPr>
        <w:spacing w:after="0" w:line="240" w:lineRule="auto"/>
        <w:ind w:firstLine="708"/>
        <w:jc w:val="both"/>
        <w:rPr>
          <w:rFonts w:ascii="Times New Roman" w:hAnsi="Times New Roman" w:cs="Times New Roman"/>
          <w:sz w:val="28"/>
          <w:szCs w:val="28"/>
        </w:rPr>
      </w:pPr>
      <w:r w:rsidRPr="00CB2859">
        <w:rPr>
          <w:rFonts w:ascii="Times New Roman" w:hAnsi="Times New Roman" w:cs="Times New Roman"/>
          <w:sz w:val="28"/>
          <w:szCs w:val="28"/>
        </w:rPr>
        <w:t>+7</w:t>
      </w:r>
      <w:r w:rsidR="008D4B34" w:rsidRPr="00CB2859">
        <w:rPr>
          <w:rFonts w:ascii="Times New Roman" w:hAnsi="Times New Roman" w:cs="Times New Roman"/>
          <w:sz w:val="28"/>
          <w:szCs w:val="28"/>
        </w:rPr>
        <w:t>-910-310-03-10 - зав</w:t>
      </w:r>
      <w:r w:rsidRPr="00CB2859">
        <w:rPr>
          <w:rFonts w:ascii="Times New Roman" w:hAnsi="Times New Roman" w:cs="Times New Roman"/>
          <w:sz w:val="28"/>
          <w:szCs w:val="28"/>
        </w:rPr>
        <w:t>едующий</w:t>
      </w:r>
      <w:r w:rsidR="008D4B34" w:rsidRPr="00CB2859">
        <w:rPr>
          <w:rFonts w:ascii="Times New Roman" w:hAnsi="Times New Roman" w:cs="Times New Roman"/>
          <w:sz w:val="28"/>
          <w:szCs w:val="28"/>
        </w:rPr>
        <w:t xml:space="preserve"> кафедрой гистологии, цитологии и эмбриологии </w:t>
      </w:r>
      <w:proofErr w:type="gramStart"/>
      <w:r w:rsidR="008D4B34" w:rsidRPr="00CB2859">
        <w:rPr>
          <w:rFonts w:ascii="Times New Roman" w:hAnsi="Times New Roman" w:cs="Times New Roman"/>
          <w:sz w:val="28"/>
          <w:szCs w:val="28"/>
        </w:rPr>
        <w:t>д.м.н.</w:t>
      </w:r>
      <w:proofErr w:type="gramEnd"/>
      <w:r w:rsidR="008D4B34" w:rsidRPr="00CB2859">
        <w:rPr>
          <w:rFonts w:ascii="Times New Roman" w:hAnsi="Times New Roman" w:cs="Times New Roman"/>
          <w:sz w:val="28"/>
          <w:szCs w:val="28"/>
        </w:rPr>
        <w:t>, профессор Александр Викторович</w:t>
      </w:r>
      <w:r w:rsidRPr="00CB2859">
        <w:rPr>
          <w:rFonts w:ascii="Times New Roman" w:hAnsi="Times New Roman" w:cs="Times New Roman"/>
          <w:sz w:val="28"/>
          <w:szCs w:val="28"/>
        </w:rPr>
        <w:t xml:space="preserve"> Иванов</w:t>
      </w:r>
    </w:p>
    <w:p w:rsidR="00C900C0" w:rsidRPr="00CB2859" w:rsidRDefault="00C900C0" w:rsidP="008D4B34">
      <w:pPr>
        <w:spacing w:after="0" w:line="240" w:lineRule="auto"/>
        <w:ind w:firstLine="708"/>
        <w:jc w:val="both"/>
        <w:rPr>
          <w:rFonts w:ascii="Times New Roman" w:hAnsi="Times New Roman" w:cs="Times New Roman"/>
          <w:sz w:val="28"/>
          <w:szCs w:val="28"/>
        </w:rPr>
      </w:pPr>
      <w:r w:rsidRPr="00CB2859">
        <w:rPr>
          <w:rFonts w:ascii="Times New Roman" w:hAnsi="Times New Roman" w:cs="Times New Roman"/>
          <w:sz w:val="28"/>
          <w:szCs w:val="28"/>
        </w:rPr>
        <w:t>+7</w:t>
      </w:r>
      <w:r w:rsidR="008D4B34" w:rsidRPr="00CB2859">
        <w:rPr>
          <w:rFonts w:ascii="Times New Roman" w:hAnsi="Times New Roman" w:cs="Times New Roman"/>
          <w:sz w:val="28"/>
          <w:szCs w:val="28"/>
        </w:rPr>
        <w:t xml:space="preserve">-910-210-97-30 - профессор кафедры анатомии человека, </w:t>
      </w:r>
      <w:proofErr w:type="gramStart"/>
      <w:r w:rsidR="008D4B34" w:rsidRPr="00CB2859">
        <w:rPr>
          <w:rFonts w:ascii="Times New Roman" w:hAnsi="Times New Roman" w:cs="Times New Roman"/>
          <w:sz w:val="28"/>
          <w:szCs w:val="28"/>
        </w:rPr>
        <w:t>д.м.н.</w:t>
      </w:r>
      <w:proofErr w:type="gramEnd"/>
      <w:r w:rsidR="008D4B34" w:rsidRPr="00CB2859">
        <w:rPr>
          <w:rFonts w:ascii="Times New Roman" w:hAnsi="Times New Roman" w:cs="Times New Roman"/>
          <w:sz w:val="28"/>
          <w:szCs w:val="28"/>
        </w:rPr>
        <w:t xml:space="preserve"> Ирина Николаевна</w:t>
      </w:r>
      <w:r w:rsidRPr="00CB2859">
        <w:rPr>
          <w:rFonts w:ascii="Times New Roman" w:hAnsi="Times New Roman" w:cs="Times New Roman"/>
          <w:sz w:val="28"/>
          <w:szCs w:val="28"/>
        </w:rPr>
        <w:t xml:space="preserve"> Яшина</w:t>
      </w:r>
    </w:p>
    <w:p w:rsidR="008D4B34" w:rsidRPr="00CB2859" w:rsidRDefault="00C900C0" w:rsidP="008D4B34">
      <w:pPr>
        <w:spacing w:after="0" w:line="240" w:lineRule="auto"/>
        <w:ind w:firstLine="708"/>
        <w:jc w:val="both"/>
        <w:rPr>
          <w:rFonts w:ascii="Times New Roman" w:hAnsi="Times New Roman" w:cs="Times New Roman"/>
          <w:sz w:val="28"/>
          <w:szCs w:val="28"/>
        </w:rPr>
      </w:pPr>
      <w:r w:rsidRPr="00CB2859">
        <w:rPr>
          <w:rFonts w:ascii="Times New Roman" w:hAnsi="Times New Roman" w:cs="Times New Roman"/>
          <w:sz w:val="28"/>
          <w:szCs w:val="28"/>
        </w:rPr>
        <w:t>+7-910-314-98-55</w:t>
      </w:r>
      <w:r w:rsidR="008D4B34" w:rsidRPr="00CB2859">
        <w:rPr>
          <w:rFonts w:ascii="Times New Roman" w:hAnsi="Times New Roman" w:cs="Times New Roman"/>
          <w:sz w:val="28"/>
          <w:szCs w:val="28"/>
        </w:rPr>
        <w:t xml:space="preserve"> </w:t>
      </w:r>
      <w:r w:rsidRPr="00CB2859">
        <w:rPr>
          <w:rFonts w:ascii="Times New Roman" w:hAnsi="Times New Roman" w:cs="Times New Roman"/>
          <w:sz w:val="28"/>
          <w:szCs w:val="28"/>
        </w:rPr>
        <w:t xml:space="preserve">– заведующий кафедрой патологической анатомии, </w:t>
      </w:r>
      <w:proofErr w:type="gramStart"/>
      <w:r w:rsidRPr="00CB2859">
        <w:rPr>
          <w:rFonts w:ascii="Times New Roman" w:hAnsi="Times New Roman" w:cs="Times New Roman"/>
          <w:sz w:val="28"/>
          <w:szCs w:val="28"/>
        </w:rPr>
        <w:t>к.м.н.</w:t>
      </w:r>
      <w:proofErr w:type="gramEnd"/>
      <w:r w:rsidRPr="00CB2859">
        <w:rPr>
          <w:rFonts w:ascii="Times New Roman" w:hAnsi="Times New Roman" w:cs="Times New Roman"/>
          <w:sz w:val="28"/>
          <w:szCs w:val="28"/>
        </w:rPr>
        <w:t xml:space="preserve"> доцент Виктор Тарасович Дудка</w:t>
      </w:r>
      <w:r w:rsidR="00B827DE" w:rsidRPr="00CB2859">
        <w:rPr>
          <w:rFonts w:ascii="Times New Roman" w:hAnsi="Times New Roman" w:cs="Times New Roman"/>
          <w:sz w:val="28"/>
          <w:szCs w:val="28"/>
        </w:rPr>
        <w:t>.</w:t>
      </w:r>
    </w:p>
    <w:p w:rsidR="00157506" w:rsidRDefault="00BC2F22" w:rsidP="00BC2F22">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Подробно</w:t>
      </w:r>
      <w:proofErr w:type="spellEnd"/>
      <w:r>
        <w:rPr>
          <w:rFonts w:ascii="Times New Roman" w:hAnsi="Times New Roman" w:cs="Times New Roman"/>
          <w:sz w:val="28"/>
          <w:szCs w:val="28"/>
          <w:lang w:val="uk-UA"/>
        </w:rPr>
        <w:t xml:space="preserve">: </w:t>
      </w:r>
      <w:hyperlink r:id="rId7" w:history="1">
        <w:r w:rsidRPr="00651BA1">
          <w:rPr>
            <w:rStyle w:val="a9"/>
            <w:rFonts w:ascii="Times New Roman" w:hAnsi="Times New Roman" w:cs="Times New Roman"/>
            <w:sz w:val="28"/>
            <w:szCs w:val="28"/>
            <w:lang w:val="uk-UA"/>
          </w:rPr>
          <w:t>https://ksmuconfs.org/?p=5961</w:t>
        </w:r>
      </w:hyperlink>
    </w:p>
    <w:p w:rsidR="00BC2F22" w:rsidRDefault="00BC2F22" w:rsidP="00BC2F22">
      <w:pPr>
        <w:rPr>
          <w:rFonts w:ascii="Times New Roman" w:hAnsi="Times New Roman" w:cs="Times New Roman"/>
          <w:sz w:val="28"/>
          <w:szCs w:val="28"/>
          <w:lang w:val="uk-UA"/>
        </w:rPr>
      </w:pPr>
      <w:bookmarkStart w:id="1" w:name="_GoBack"/>
      <w:bookmarkEnd w:id="1"/>
    </w:p>
    <w:p w:rsidR="00157506" w:rsidRDefault="00157506" w:rsidP="00157506">
      <w:pPr>
        <w:jc w:val="center"/>
      </w:pPr>
      <w:r>
        <w:rPr>
          <w:rFonts w:ascii="Times New Roman" w:hAnsi="Times New Roman" w:cs="Times New Roman"/>
          <w:sz w:val="28"/>
          <w:szCs w:val="28"/>
          <w:lang w:val="uk-UA"/>
        </w:rPr>
        <w:t>Т</w:t>
      </w:r>
      <w:proofErr w:type="spellStart"/>
      <w:r>
        <w:rPr>
          <w:rFonts w:ascii="Times New Roman" w:hAnsi="Times New Roman" w:cs="Times New Roman"/>
          <w:sz w:val="28"/>
          <w:szCs w:val="28"/>
        </w:rPr>
        <w:t>ребования</w:t>
      </w:r>
      <w:proofErr w:type="spellEnd"/>
      <w:r>
        <w:rPr>
          <w:rFonts w:ascii="Times New Roman" w:hAnsi="Times New Roman" w:cs="Times New Roman"/>
          <w:sz w:val="28"/>
          <w:szCs w:val="28"/>
        </w:rPr>
        <w:t xml:space="preserve"> к регистрации и оформлению материалов</w:t>
      </w:r>
    </w:p>
    <w:p w:rsidR="00157506" w:rsidRDefault="00157506" w:rsidP="00157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участия в конференции необходимо </w:t>
      </w:r>
      <w:r>
        <w:rPr>
          <w:rFonts w:ascii="Times New Roman" w:hAnsi="Times New Roman" w:cs="Times New Roman"/>
          <w:b/>
          <w:color w:val="FF0000"/>
          <w:sz w:val="28"/>
          <w:szCs w:val="28"/>
        </w:rPr>
        <w:t>до 25 апреля 2022 года</w:t>
      </w:r>
      <w:r>
        <w:rPr>
          <w:rFonts w:ascii="Times New Roman" w:hAnsi="Times New Roman" w:cs="Times New Roman"/>
          <w:sz w:val="28"/>
          <w:szCs w:val="28"/>
        </w:rPr>
        <w:t xml:space="preserve"> единым пакетом направить на адрес </w:t>
      </w:r>
      <w:r>
        <w:rPr>
          <w:rFonts w:ascii="Times New Roman" w:hAnsi="Times New Roman" w:cs="Times New Roman"/>
          <w:b/>
          <w:color w:val="FF0000"/>
          <w:sz w:val="28"/>
          <w:szCs w:val="28"/>
        </w:rPr>
        <w:t xml:space="preserve">kurskmorphology@yandex.ru </w:t>
      </w:r>
      <w:r>
        <w:rPr>
          <w:rFonts w:ascii="Times New Roman" w:hAnsi="Times New Roman" w:cs="Times New Roman"/>
          <w:sz w:val="28"/>
          <w:szCs w:val="28"/>
        </w:rPr>
        <w:t xml:space="preserve">заявку на участие, статью, копию протокола одобрения исследования этическим </w:t>
      </w:r>
      <w:r>
        <w:rPr>
          <w:rFonts w:ascii="Times New Roman" w:hAnsi="Times New Roman" w:cs="Times New Roman"/>
          <w:sz w:val="28"/>
          <w:szCs w:val="28"/>
        </w:rPr>
        <w:lastRenderedPageBreak/>
        <w:t xml:space="preserve">комитетом, копию заявления об отсутствии конфликта среди всех авторов, приложения к статье. </w:t>
      </w:r>
    </w:p>
    <w:p w:rsidR="00157506" w:rsidRDefault="00157506" w:rsidP="00157506">
      <w:pPr>
        <w:pStyle w:val="a6"/>
        <w:numPr>
          <w:ilvl w:val="0"/>
          <w:numId w:val="19"/>
        </w:numPr>
        <w:spacing w:after="0" w:line="240" w:lineRule="auto"/>
        <w:ind w:left="0" w:firstLine="0"/>
        <w:jc w:val="both"/>
        <w:rPr>
          <w:rFonts w:ascii="Times New Roman" w:hAnsi="Times New Roman" w:cs="Times New Roman"/>
          <w:sz w:val="28"/>
          <w:szCs w:val="28"/>
        </w:rPr>
      </w:pPr>
      <w:r>
        <w:rPr>
          <w:rFonts w:ascii="Times New Roman" w:hAnsi="Times New Roman" w:cs="Times New Roman"/>
          <w:b/>
          <w:sz w:val="28"/>
          <w:szCs w:val="28"/>
        </w:rPr>
        <w:t>Заявка на участие в работе конференции,</w:t>
      </w:r>
      <w:r>
        <w:rPr>
          <w:rFonts w:ascii="Times New Roman" w:hAnsi="Times New Roman" w:cs="Times New Roman"/>
          <w:sz w:val="28"/>
          <w:szCs w:val="28"/>
        </w:rPr>
        <w:t xml:space="preserve"> заполненная на </w:t>
      </w:r>
      <w:r>
        <w:rPr>
          <w:rFonts w:ascii="Times New Roman" w:hAnsi="Times New Roman" w:cs="Times New Roman"/>
          <w:b/>
          <w:sz w:val="28"/>
          <w:szCs w:val="28"/>
        </w:rPr>
        <w:t>русском и английском языках</w:t>
      </w:r>
      <w:r>
        <w:rPr>
          <w:rFonts w:ascii="Times New Roman" w:hAnsi="Times New Roman" w:cs="Times New Roman"/>
          <w:sz w:val="28"/>
          <w:szCs w:val="28"/>
        </w:rPr>
        <w:t xml:space="preserve"> для граждан РФ и стран постсоветского пространства. Заявка на участие в конференции заполняется на каждого участника/соавтора научной статьи (скопируйте данную таблицу по числу соавторов и одним файлом вышлите на почту конференции). Название файла должно включать ФИО первого участника/автора, страну, и город (без пробелов, разделенные нижним подчеркиванием). Например: ПетровИА_Россия_Москва.doc или </w:t>
      </w:r>
      <w:r>
        <w:rPr>
          <w:rFonts w:ascii="Times New Roman" w:hAnsi="Times New Roman" w:cs="Times New Roman"/>
          <w:sz w:val="28"/>
          <w:szCs w:val="28"/>
          <w:lang w:val="en-US"/>
        </w:rPr>
        <w:t>Smith</w:t>
      </w:r>
      <w:r>
        <w:rPr>
          <w:rFonts w:ascii="Times New Roman" w:hAnsi="Times New Roman" w:cs="Times New Roman"/>
          <w:sz w:val="28"/>
          <w:szCs w:val="28"/>
        </w:rPr>
        <w:t>_</w:t>
      </w:r>
      <w:proofErr w:type="spellStart"/>
      <w:r>
        <w:rPr>
          <w:rFonts w:ascii="Times New Roman" w:hAnsi="Times New Roman" w:cs="Times New Roman"/>
          <w:sz w:val="28"/>
          <w:szCs w:val="28"/>
          <w:lang w:val="en-US"/>
        </w:rPr>
        <w:t>Brazilia</w:t>
      </w:r>
      <w:proofErr w:type="spellEnd"/>
      <w:r>
        <w:rPr>
          <w:rFonts w:ascii="Times New Roman" w:hAnsi="Times New Roman" w:cs="Times New Roman"/>
          <w:sz w:val="28"/>
          <w:szCs w:val="28"/>
        </w:rPr>
        <w:t>_</w:t>
      </w:r>
      <w:proofErr w:type="spellStart"/>
      <w:r>
        <w:rPr>
          <w:rFonts w:ascii="Times New Roman" w:hAnsi="Times New Roman" w:cs="Times New Roman"/>
          <w:sz w:val="28"/>
          <w:szCs w:val="28"/>
          <w:lang w:val="en-US"/>
        </w:rPr>
        <w:t>SanPaolo</w:t>
      </w:r>
      <w:proofErr w:type="spellEnd"/>
      <w:r>
        <w:rPr>
          <w:rFonts w:ascii="Times New Roman" w:hAnsi="Times New Roman" w:cs="Times New Roman"/>
          <w:sz w:val="28"/>
          <w:szCs w:val="28"/>
        </w:rPr>
        <w:t>.</w:t>
      </w:r>
      <w:r>
        <w:rPr>
          <w:rFonts w:ascii="Times New Roman" w:hAnsi="Times New Roman" w:cs="Times New Roman"/>
          <w:sz w:val="28"/>
          <w:szCs w:val="28"/>
          <w:lang w:val="en-US"/>
        </w:rPr>
        <w:t>doc</w:t>
      </w:r>
      <w:r>
        <w:rPr>
          <w:rFonts w:ascii="Times New Roman" w:hAnsi="Times New Roman" w:cs="Times New Roman"/>
          <w:sz w:val="28"/>
          <w:szCs w:val="28"/>
        </w:rPr>
        <w:t xml:space="preserve">. При желании выступить с докладом не забудьте указать название доклада и авторов. </w:t>
      </w:r>
    </w:p>
    <w:p w:rsidR="00157506" w:rsidRDefault="00157506" w:rsidP="00157506">
      <w:pPr>
        <w:pStyle w:val="a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Заявка на участие в конференции</w:t>
      </w:r>
    </w:p>
    <w:tbl>
      <w:tblPr>
        <w:tblStyle w:val="a5"/>
        <w:tblW w:w="5000" w:type="pct"/>
        <w:tblLook w:val="04A0" w:firstRow="1" w:lastRow="0" w:firstColumn="1" w:lastColumn="0" w:noHBand="0" w:noVBand="1"/>
      </w:tblPr>
      <w:tblGrid>
        <w:gridCol w:w="4655"/>
        <w:gridCol w:w="4916"/>
      </w:tblGrid>
      <w:tr w:rsidR="00157506" w:rsidTr="00157506">
        <w:tc>
          <w:tcPr>
            <w:tcW w:w="5000" w:type="pct"/>
            <w:gridSpan w:val="2"/>
            <w:tcBorders>
              <w:top w:val="single" w:sz="4" w:space="0" w:color="auto"/>
              <w:left w:val="single" w:sz="4" w:space="0" w:color="auto"/>
              <w:bottom w:val="single" w:sz="4" w:space="0" w:color="auto"/>
              <w:right w:val="single" w:sz="4" w:space="0" w:color="auto"/>
            </w:tcBorders>
            <w:hideMark/>
          </w:tcPr>
          <w:p w:rsidR="00157506" w:rsidRDefault="00157506">
            <w:pPr>
              <w:jc w:val="center"/>
              <w:rPr>
                <w:rFonts w:ascii="Times New Roman" w:hAnsi="Times New Roman" w:cs="Times New Roman"/>
                <w:sz w:val="28"/>
                <w:szCs w:val="28"/>
              </w:rPr>
            </w:pPr>
            <w:r>
              <w:rPr>
                <w:rFonts w:ascii="Times New Roman" w:hAnsi="Times New Roman" w:cs="Times New Roman"/>
                <w:sz w:val="28"/>
                <w:szCs w:val="28"/>
              </w:rPr>
              <w:t>Автор 1 /участник конференции 1</w:t>
            </w:r>
          </w:p>
        </w:tc>
      </w:tr>
      <w:tr w:rsidR="00157506" w:rsidTr="00157506">
        <w:tc>
          <w:tcPr>
            <w:tcW w:w="2432" w:type="pct"/>
            <w:tcBorders>
              <w:top w:val="single" w:sz="4" w:space="0" w:color="auto"/>
              <w:left w:val="single" w:sz="4" w:space="0" w:color="auto"/>
              <w:bottom w:val="single" w:sz="4" w:space="0" w:color="auto"/>
              <w:right w:val="single" w:sz="4" w:space="0" w:color="auto"/>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rPr>
              <w:t>ФИО автора</w:t>
            </w:r>
          </w:p>
        </w:tc>
        <w:tc>
          <w:tcPr>
            <w:tcW w:w="2568" w:type="pct"/>
            <w:tcBorders>
              <w:top w:val="single" w:sz="4" w:space="0" w:color="auto"/>
              <w:left w:val="single" w:sz="4" w:space="0" w:color="auto"/>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r>
      <w:tr w:rsidR="00157506" w:rsidTr="00157506">
        <w:tc>
          <w:tcPr>
            <w:tcW w:w="2432" w:type="pct"/>
            <w:tcBorders>
              <w:top w:val="single" w:sz="4" w:space="0" w:color="auto"/>
              <w:left w:val="single" w:sz="4" w:space="0" w:color="auto"/>
              <w:bottom w:val="single" w:sz="4" w:space="0" w:color="auto"/>
              <w:right w:val="single" w:sz="4" w:space="0" w:color="auto"/>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lang w:val="en-US"/>
              </w:rPr>
              <w:t>ORCID</w:t>
            </w:r>
            <w:r>
              <w:rPr>
                <w:rFonts w:ascii="Times New Roman" w:hAnsi="Times New Roman" w:cs="Times New Roman"/>
                <w:sz w:val="28"/>
                <w:szCs w:val="28"/>
              </w:rPr>
              <w:t xml:space="preserve"> автора</w:t>
            </w:r>
          </w:p>
        </w:tc>
        <w:tc>
          <w:tcPr>
            <w:tcW w:w="2568" w:type="pct"/>
            <w:tcBorders>
              <w:top w:val="single" w:sz="4" w:space="0" w:color="auto"/>
              <w:left w:val="single" w:sz="4" w:space="0" w:color="auto"/>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r>
      <w:tr w:rsidR="00157506" w:rsidTr="00157506">
        <w:tc>
          <w:tcPr>
            <w:tcW w:w="2432" w:type="pct"/>
            <w:tcBorders>
              <w:top w:val="single" w:sz="4" w:space="0" w:color="auto"/>
              <w:left w:val="single" w:sz="4" w:space="0" w:color="auto"/>
              <w:bottom w:val="single" w:sz="4" w:space="0" w:color="auto"/>
              <w:right w:val="single" w:sz="4" w:space="0" w:color="auto"/>
            </w:tcBorders>
            <w:hideMark/>
          </w:tcPr>
          <w:p w:rsidR="00157506" w:rsidRDefault="00157506">
            <w:pPr>
              <w:jc w:val="both"/>
              <w:rPr>
                <w:rFonts w:ascii="Times New Roman" w:hAnsi="Times New Roman" w:cs="Times New Roman"/>
                <w:b/>
                <w:sz w:val="28"/>
                <w:szCs w:val="28"/>
              </w:rPr>
            </w:pPr>
            <w:r>
              <w:rPr>
                <w:rFonts w:ascii="Times New Roman" w:hAnsi="Times New Roman" w:cs="Times New Roman"/>
                <w:b/>
                <w:sz w:val="28"/>
                <w:szCs w:val="28"/>
              </w:rPr>
              <w:t xml:space="preserve">Форма участия </w:t>
            </w:r>
          </w:p>
          <w:p w:rsidR="00157506" w:rsidRDefault="00157506">
            <w:pPr>
              <w:jc w:val="both"/>
              <w:rPr>
                <w:rFonts w:ascii="Times New Roman" w:hAnsi="Times New Roman" w:cs="Times New Roman"/>
                <w:sz w:val="28"/>
                <w:szCs w:val="28"/>
              </w:rPr>
            </w:pPr>
            <w:r>
              <w:rPr>
                <w:rFonts w:ascii="Times New Roman" w:hAnsi="Times New Roman" w:cs="Times New Roman"/>
                <w:sz w:val="28"/>
                <w:szCs w:val="28"/>
              </w:rPr>
              <w:t>Укажите один вариант из предложенных*</w:t>
            </w:r>
          </w:p>
        </w:tc>
        <w:tc>
          <w:tcPr>
            <w:tcW w:w="2568" w:type="pct"/>
            <w:tcBorders>
              <w:top w:val="single" w:sz="4" w:space="0" w:color="auto"/>
              <w:left w:val="single" w:sz="4" w:space="0" w:color="auto"/>
              <w:bottom w:val="single" w:sz="4" w:space="0" w:color="auto"/>
              <w:right w:val="single" w:sz="4" w:space="0" w:color="auto"/>
            </w:tcBorders>
            <w:hideMark/>
          </w:tcPr>
          <w:tbl>
            <w:tblPr>
              <w:tblStyle w:val="a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
              <w:gridCol w:w="1852"/>
              <w:gridCol w:w="411"/>
              <w:gridCol w:w="2082"/>
            </w:tblGrid>
            <w:tr w:rsidR="00157506">
              <w:tc>
                <w:tcPr>
                  <w:tcW w:w="284" w:type="dxa"/>
                  <w:tcBorders>
                    <w:top w:val="nil"/>
                    <w:left w:val="nil"/>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c>
                <w:tcPr>
                  <w:tcW w:w="1852" w:type="dxa"/>
                  <w:tcBorders>
                    <w:top w:val="nil"/>
                    <w:left w:val="single" w:sz="4" w:space="0" w:color="auto"/>
                    <w:bottom w:val="single" w:sz="4" w:space="0" w:color="auto"/>
                    <w:right w:val="single" w:sz="4" w:space="0" w:color="auto"/>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rPr>
                    <w:t>Устный очный доклад</w:t>
                  </w:r>
                </w:p>
              </w:tc>
              <w:tc>
                <w:tcPr>
                  <w:tcW w:w="411" w:type="dxa"/>
                  <w:tcBorders>
                    <w:top w:val="nil"/>
                    <w:left w:val="single" w:sz="4" w:space="0" w:color="auto"/>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c>
                <w:tcPr>
                  <w:tcW w:w="1725" w:type="dxa"/>
                  <w:tcBorders>
                    <w:top w:val="nil"/>
                    <w:left w:val="single" w:sz="4" w:space="0" w:color="auto"/>
                    <w:bottom w:val="single" w:sz="4" w:space="0" w:color="auto"/>
                    <w:right w:val="nil"/>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rPr>
                    <w:t>Устный доклад по ВКС – дистанционное участие</w:t>
                  </w:r>
                </w:p>
              </w:tc>
            </w:tr>
            <w:tr w:rsidR="00157506">
              <w:tc>
                <w:tcPr>
                  <w:tcW w:w="284" w:type="dxa"/>
                  <w:tcBorders>
                    <w:top w:val="single" w:sz="4" w:space="0" w:color="auto"/>
                    <w:left w:val="nil"/>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c>
                <w:tcPr>
                  <w:tcW w:w="1852" w:type="dxa"/>
                  <w:tcBorders>
                    <w:top w:val="single" w:sz="4" w:space="0" w:color="auto"/>
                    <w:left w:val="single" w:sz="4" w:space="0" w:color="auto"/>
                    <w:bottom w:val="single" w:sz="4" w:space="0" w:color="auto"/>
                    <w:right w:val="single" w:sz="4" w:space="0" w:color="auto"/>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rPr>
                    <w:t xml:space="preserve">Очное участие с </w:t>
                  </w:r>
                  <w:proofErr w:type="spellStart"/>
                  <w:r>
                    <w:rPr>
                      <w:rFonts w:ascii="Times New Roman" w:hAnsi="Times New Roman" w:cs="Times New Roman"/>
                      <w:sz w:val="28"/>
                      <w:szCs w:val="28"/>
                    </w:rPr>
                    <w:t>постерным</w:t>
                  </w:r>
                  <w:proofErr w:type="spellEnd"/>
                  <w:r>
                    <w:rPr>
                      <w:rFonts w:ascii="Times New Roman" w:hAnsi="Times New Roman" w:cs="Times New Roman"/>
                      <w:sz w:val="28"/>
                      <w:szCs w:val="28"/>
                    </w:rPr>
                    <w:t xml:space="preserve"> докладом</w:t>
                  </w:r>
                </w:p>
              </w:tc>
              <w:tc>
                <w:tcPr>
                  <w:tcW w:w="411" w:type="dxa"/>
                  <w:tcBorders>
                    <w:top w:val="single" w:sz="4" w:space="0" w:color="auto"/>
                    <w:left w:val="single" w:sz="4" w:space="0" w:color="auto"/>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nil"/>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rPr>
                    <w:t xml:space="preserve">Дистанционное участие с </w:t>
                  </w:r>
                  <w:proofErr w:type="spellStart"/>
                  <w:r>
                    <w:rPr>
                      <w:rFonts w:ascii="Times New Roman" w:hAnsi="Times New Roman" w:cs="Times New Roman"/>
                      <w:sz w:val="28"/>
                      <w:szCs w:val="28"/>
                    </w:rPr>
                    <w:t>постерным</w:t>
                  </w:r>
                  <w:proofErr w:type="spellEnd"/>
                  <w:r>
                    <w:rPr>
                      <w:rFonts w:ascii="Times New Roman" w:hAnsi="Times New Roman" w:cs="Times New Roman"/>
                      <w:sz w:val="28"/>
                      <w:szCs w:val="28"/>
                    </w:rPr>
                    <w:t xml:space="preserve"> докладом</w:t>
                  </w:r>
                </w:p>
              </w:tc>
            </w:tr>
            <w:tr w:rsidR="00157506">
              <w:tc>
                <w:tcPr>
                  <w:tcW w:w="284" w:type="dxa"/>
                  <w:tcBorders>
                    <w:top w:val="single" w:sz="4" w:space="0" w:color="auto"/>
                    <w:left w:val="nil"/>
                    <w:bottom w:val="nil"/>
                    <w:right w:val="single" w:sz="4" w:space="0" w:color="auto"/>
                  </w:tcBorders>
                </w:tcPr>
                <w:p w:rsidR="00157506" w:rsidRDefault="00157506">
                  <w:pPr>
                    <w:jc w:val="both"/>
                    <w:rPr>
                      <w:rFonts w:ascii="Times New Roman" w:hAnsi="Times New Roman" w:cs="Times New Roman"/>
                      <w:sz w:val="28"/>
                      <w:szCs w:val="28"/>
                    </w:rPr>
                  </w:pPr>
                </w:p>
              </w:tc>
              <w:tc>
                <w:tcPr>
                  <w:tcW w:w="1852" w:type="dxa"/>
                  <w:tcBorders>
                    <w:top w:val="single" w:sz="4" w:space="0" w:color="auto"/>
                    <w:left w:val="single" w:sz="4" w:space="0" w:color="auto"/>
                    <w:bottom w:val="nil"/>
                    <w:right w:val="single" w:sz="4" w:space="0" w:color="auto"/>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rPr>
                    <w:t>Очное участие с публикацией материалов</w:t>
                  </w:r>
                </w:p>
              </w:tc>
              <w:tc>
                <w:tcPr>
                  <w:tcW w:w="411" w:type="dxa"/>
                  <w:tcBorders>
                    <w:top w:val="single" w:sz="4" w:space="0" w:color="auto"/>
                    <w:left w:val="single" w:sz="4" w:space="0" w:color="auto"/>
                    <w:bottom w:val="nil"/>
                    <w:right w:val="single" w:sz="4" w:space="0" w:color="auto"/>
                  </w:tcBorders>
                </w:tcPr>
                <w:p w:rsidR="00157506" w:rsidRDefault="00157506">
                  <w:pPr>
                    <w:jc w:val="both"/>
                    <w:rPr>
                      <w:rFonts w:ascii="Times New Roman" w:hAnsi="Times New Roman" w:cs="Times New Roman"/>
                      <w:sz w:val="28"/>
                      <w:szCs w:val="28"/>
                    </w:rPr>
                  </w:pPr>
                </w:p>
              </w:tc>
              <w:tc>
                <w:tcPr>
                  <w:tcW w:w="1725" w:type="dxa"/>
                  <w:tcBorders>
                    <w:top w:val="single" w:sz="4" w:space="0" w:color="auto"/>
                    <w:left w:val="single" w:sz="4" w:space="0" w:color="auto"/>
                    <w:bottom w:val="nil"/>
                    <w:right w:val="nil"/>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rPr>
                    <w:t>Дистанционное участие с публикацией материалов</w:t>
                  </w:r>
                </w:p>
              </w:tc>
            </w:tr>
          </w:tbl>
          <w:p w:rsidR="00157506" w:rsidRDefault="00157506">
            <w:pPr>
              <w:jc w:val="both"/>
              <w:rPr>
                <w:rFonts w:ascii="Times New Roman" w:hAnsi="Times New Roman" w:cs="Times New Roman"/>
                <w:sz w:val="28"/>
                <w:szCs w:val="28"/>
              </w:rPr>
            </w:pPr>
          </w:p>
        </w:tc>
      </w:tr>
      <w:tr w:rsidR="00157506" w:rsidTr="00157506">
        <w:tc>
          <w:tcPr>
            <w:tcW w:w="2432" w:type="pct"/>
            <w:tcBorders>
              <w:top w:val="single" w:sz="4" w:space="0" w:color="auto"/>
              <w:left w:val="single" w:sz="4" w:space="0" w:color="auto"/>
              <w:bottom w:val="single" w:sz="4" w:space="0" w:color="auto"/>
              <w:right w:val="single" w:sz="4" w:space="0" w:color="auto"/>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rPr>
              <w:t xml:space="preserve">Название </w:t>
            </w:r>
            <w:r>
              <w:rPr>
                <w:rFonts w:ascii="Times New Roman" w:hAnsi="Times New Roman" w:cs="Times New Roman"/>
                <w:b/>
                <w:sz w:val="28"/>
                <w:szCs w:val="28"/>
              </w:rPr>
              <w:t>статьи</w:t>
            </w:r>
            <w:r>
              <w:rPr>
                <w:rFonts w:ascii="Times New Roman" w:hAnsi="Times New Roman" w:cs="Times New Roman"/>
                <w:sz w:val="28"/>
                <w:szCs w:val="28"/>
              </w:rPr>
              <w:t xml:space="preserve"> для публикации в сборнике материалов (если планируется) на русском и английском языке</w:t>
            </w:r>
          </w:p>
        </w:tc>
        <w:tc>
          <w:tcPr>
            <w:tcW w:w="2568" w:type="pct"/>
            <w:tcBorders>
              <w:top w:val="single" w:sz="4" w:space="0" w:color="auto"/>
              <w:left w:val="single" w:sz="4" w:space="0" w:color="auto"/>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r>
      <w:tr w:rsidR="00157506" w:rsidTr="00157506">
        <w:tc>
          <w:tcPr>
            <w:tcW w:w="2432" w:type="pct"/>
            <w:tcBorders>
              <w:top w:val="single" w:sz="4" w:space="0" w:color="auto"/>
              <w:left w:val="single" w:sz="4" w:space="0" w:color="auto"/>
              <w:bottom w:val="single" w:sz="4" w:space="0" w:color="auto"/>
              <w:right w:val="single" w:sz="4" w:space="0" w:color="auto"/>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rPr>
              <w:t xml:space="preserve">Название </w:t>
            </w:r>
            <w:r>
              <w:rPr>
                <w:rFonts w:ascii="Times New Roman" w:hAnsi="Times New Roman" w:cs="Times New Roman"/>
                <w:b/>
                <w:sz w:val="28"/>
                <w:szCs w:val="28"/>
              </w:rPr>
              <w:t>доклада</w:t>
            </w:r>
            <w:r>
              <w:rPr>
                <w:rFonts w:ascii="Times New Roman" w:hAnsi="Times New Roman" w:cs="Times New Roman"/>
                <w:sz w:val="28"/>
                <w:szCs w:val="28"/>
              </w:rPr>
              <w:t xml:space="preserve"> (если планируется) на русском и английском языке, авторы</w:t>
            </w:r>
          </w:p>
        </w:tc>
        <w:tc>
          <w:tcPr>
            <w:tcW w:w="2568" w:type="pct"/>
            <w:tcBorders>
              <w:top w:val="single" w:sz="4" w:space="0" w:color="auto"/>
              <w:left w:val="single" w:sz="4" w:space="0" w:color="auto"/>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r>
      <w:tr w:rsidR="00157506" w:rsidTr="00157506">
        <w:tc>
          <w:tcPr>
            <w:tcW w:w="2432" w:type="pct"/>
            <w:tcBorders>
              <w:top w:val="single" w:sz="4" w:space="0" w:color="auto"/>
              <w:left w:val="single" w:sz="4" w:space="0" w:color="auto"/>
              <w:bottom w:val="single" w:sz="4" w:space="0" w:color="auto"/>
              <w:right w:val="single" w:sz="4" w:space="0" w:color="auto"/>
            </w:tcBorders>
            <w:hideMark/>
          </w:tcPr>
          <w:p w:rsidR="00157506" w:rsidRDefault="00157506">
            <w:pPr>
              <w:jc w:val="both"/>
              <w:rPr>
                <w:rFonts w:ascii="Times New Roman" w:hAnsi="Times New Roman" w:cs="Times New Roman"/>
                <w:b/>
                <w:sz w:val="28"/>
                <w:szCs w:val="28"/>
              </w:rPr>
            </w:pPr>
            <w:r>
              <w:rPr>
                <w:rFonts w:ascii="Times New Roman" w:hAnsi="Times New Roman" w:cs="Times New Roman"/>
                <w:b/>
                <w:sz w:val="28"/>
                <w:szCs w:val="28"/>
              </w:rPr>
              <w:t>Основной докладчик</w:t>
            </w:r>
          </w:p>
        </w:tc>
        <w:tc>
          <w:tcPr>
            <w:tcW w:w="2568" w:type="pct"/>
            <w:tcBorders>
              <w:top w:val="single" w:sz="4" w:space="0" w:color="auto"/>
              <w:left w:val="single" w:sz="4" w:space="0" w:color="auto"/>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r>
      <w:tr w:rsidR="00157506" w:rsidTr="00157506">
        <w:tc>
          <w:tcPr>
            <w:tcW w:w="2432" w:type="pct"/>
            <w:tcBorders>
              <w:top w:val="single" w:sz="4" w:space="0" w:color="auto"/>
              <w:left w:val="single" w:sz="4" w:space="0" w:color="auto"/>
              <w:bottom w:val="single" w:sz="4" w:space="0" w:color="auto"/>
              <w:right w:val="single" w:sz="4" w:space="0" w:color="auto"/>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rPr>
              <w:t xml:space="preserve">Полное наименование места работы </w:t>
            </w:r>
          </w:p>
        </w:tc>
        <w:tc>
          <w:tcPr>
            <w:tcW w:w="2568" w:type="pct"/>
            <w:tcBorders>
              <w:top w:val="single" w:sz="4" w:space="0" w:color="auto"/>
              <w:left w:val="single" w:sz="4" w:space="0" w:color="auto"/>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r>
      <w:tr w:rsidR="00157506" w:rsidTr="00157506">
        <w:tc>
          <w:tcPr>
            <w:tcW w:w="2432" w:type="pct"/>
            <w:tcBorders>
              <w:top w:val="single" w:sz="4" w:space="0" w:color="auto"/>
              <w:left w:val="single" w:sz="4" w:space="0" w:color="auto"/>
              <w:bottom w:val="single" w:sz="4" w:space="0" w:color="auto"/>
              <w:right w:val="single" w:sz="4" w:space="0" w:color="auto"/>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rPr>
              <w:t>Почтовый адрес места работы.</w:t>
            </w:r>
            <w:r>
              <w:rPr>
                <w:rFonts w:ascii="Times New Roman" w:hAnsi="Times New Roman" w:cs="Times New Roman"/>
                <w:b/>
                <w:sz w:val="28"/>
                <w:szCs w:val="28"/>
              </w:rPr>
              <w:t xml:space="preserve"> *</w:t>
            </w:r>
          </w:p>
        </w:tc>
        <w:tc>
          <w:tcPr>
            <w:tcW w:w="2568" w:type="pct"/>
            <w:tcBorders>
              <w:top w:val="single" w:sz="4" w:space="0" w:color="auto"/>
              <w:left w:val="single" w:sz="4" w:space="0" w:color="auto"/>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r>
      <w:tr w:rsidR="00157506" w:rsidTr="00157506">
        <w:tc>
          <w:tcPr>
            <w:tcW w:w="2432" w:type="pct"/>
            <w:tcBorders>
              <w:top w:val="single" w:sz="4" w:space="0" w:color="auto"/>
              <w:left w:val="single" w:sz="4" w:space="0" w:color="auto"/>
              <w:bottom w:val="single" w:sz="4" w:space="0" w:color="auto"/>
              <w:right w:val="single" w:sz="4" w:space="0" w:color="auto"/>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rPr>
              <w:t xml:space="preserve">Подразделение, должность </w:t>
            </w:r>
            <w:r>
              <w:rPr>
                <w:rFonts w:ascii="Times New Roman" w:hAnsi="Times New Roman" w:cs="Times New Roman"/>
                <w:b/>
                <w:sz w:val="28"/>
                <w:szCs w:val="28"/>
              </w:rPr>
              <w:t>*</w:t>
            </w:r>
          </w:p>
        </w:tc>
        <w:tc>
          <w:tcPr>
            <w:tcW w:w="2568" w:type="pct"/>
            <w:tcBorders>
              <w:top w:val="single" w:sz="4" w:space="0" w:color="auto"/>
              <w:left w:val="single" w:sz="4" w:space="0" w:color="auto"/>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r>
      <w:tr w:rsidR="00157506" w:rsidTr="00157506">
        <w:tc>
          <w:tcPr>
            <w:tcW w:w="2432" w:type="pct"/>
            <w:tcBorders>
              <w:top w:val="single" w:sz="4" w:space="0" w:color="auto"/>
              <w:left w:val="single" w:sz="4" w:space="0" w:color="auto"/>
              <w:bottom w:val="single" w:sz="4" w:space="0" w:color="auto"/>
              <w:right w:val="single" w:sz="4" w:space="0" w:color="auto"/>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rPr>
              <w:t>Ученая степень (если имеется).</w:t>
            </w:r>
            <w:r>
              <w:rPr>
                <w:rFonts w:ascii="Times New Roman" w:hAnsi="Times New Roman" w:cs="Times New Roman"/>
                <w:b/>
                <w:sz w:val="28"/>
                <w:szCs w:val="28"/>
              </w:rPr>
              <w:t xml:space="preserve"> *</w:t>
            </w:r>
          </w:p>
        </w:tc>
        <w:tc>
          <w:tcPr>
            <w:tcW w:w="2568" w:type="pct"/>
            <w:tcBorders>
              <w:top w:val="single" w:sz="4" w:space="0" w:color="auto"/>
              <w:left w:val="single" w:sz="4" w:space="0" w:color="auto"/>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r>
      <w:tr w:rsidR="00157506" w:rsidTr="00157506">
        <w:tc>
          <w:tcPr>
            <w:tcW w:w="2432" w:type="pct"/>
            <w:tcBorders>
              <w:top w:val="single" w:sz="4" w:space="0" w:color="auto"/>
              <w:left w:val="single" w:sz="4" w:space="0" w:color="auto"/>
              <w:bottom w:val="single" w:sz="4" w:space="0" w:color="auto"/>
              <w:right w:val="single" w:sz="4" w:space="0" w:color="auto"/>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rPr>
              <w:t>Ученое звание (если имеется).</w:t>
            </w:r>
            <w:r>
              <w:rPr>
                <w:rFonts w:ascii="Times New Roman" w:hAnsi="Times New Roman" w:cs="Times New Roman"/>
                <w:b/>
                <w:sz w:val="28"/>
                <w:szCs w:val="28"/>
              </w:rPr>
              <w:t xml:space="preserve"> *</w:t>
            </w:r>
          </w:p>
        </w:tc>
        <w:tc>
          <w:tcPr>
            <w:tcW w:w="2568" w:type="pct"/>
            <w:tcBorders>
              <w:top w:val="single" w:sz="4" w:space="0" w:color="auto"/>
              <w:left w:val="single" w:sz="4" w:space="0" w:color="auto"/>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r>
      <w:tr w:rsidR="00157506" w:rsidTr="00157506">
        <w:tc>
          <w:tcPr>
            <w:tcW w:w="2432" w:type="pct"/>
            <w:tcBorders>
              <w:top w:val="single" w:sz="4" w:space="0" w:color="auto"/>
              <w:left w:val="single" w:sz="4" w:space="0" w:color="auto"/>
              <w:bottom w:val="single" w:sz="4" w:space="0" w:color="auto"/>
              <w:right w:val="single" w:sz="4" w:space="0" w:color="auto"/>
            </w:tcBorders>
            <w:hideMark/>
          </w:tcPr>
          <w:p w:rsidR="00157506" w:rsidRDefault="00157506">
            <w:pPr>
              <w:jc w:val="both"/>
              <w:rPr>
                <w:rFonts w:ascii="Times New Roman" w:hAnsi="Times New Roman" w:cs="Times New Roman"/>
                <w:sz w:val="28"/>
                <w:szCs w:val="28"/>
              </w:rPr>
            </w:pPr>
            <w:r>
              <w:rPr>
                <w:rFonts w:ascii="Times New Roman" w:hAnsi="Times New Roman" w:cs="Times New Roman"/>
                <w:b/>
                <w:sz w:val="28"/>
                <w:szCs w:val="28"/>
              </w:rPr>
              <w:t>Электронный почтовый адрес для переписки и ФИО ответственного за переписку с оргкомитетом).</w:t>
            </w:r>
            <w:r>
              <w:rPr>
                <w:rFonts w:ascii="Times New Roman" w:hAnsi="Times New Roman" w:cs="Times New Roman"/>
                <w:sz w:val="28"/>
                <w:szCs w:val="28"/>
              </w:rPr>
              <w:t xml:space="preserve"> </w:t>
            </w:r>
            <w:r>
              <w:rPr>
                <w:rFonts w:ascii="Times New Roman" w:hAnsi="Times New Roman" w:cs="Times New Roman"/>
                <w:b/>
                <w:sz w:val="28"/>
                <w:szCs w:val="28"/>
              </w:rPr>
              <w:t>*</w:t>
            </w:r>
          </w:p>
        </w:tc>
        <w:tc>
          <w:tcPr>
            <w:tcW w:w="2568" w:type="pct"/>
            <w:tcBorders>
              <w:top w:val="single" w:sz="4" w:space="0" w:color="auto"/>
              <w:left w:val="single" w:sz="4" w:space="0" w:color="auto"/>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r>
      <w:tr w:rsidR="00157506" w:rsidTr="00157506">
        <w:tc>
          <w:tcPr>
            <w:tcW w:w="2432" w:type="pct"/>
            <w:tcBorders>
              <w:top w:val="single" w:sz="4" w:space="0" w:color="auto"/>
              <w:left w:val="single" w:sz="4" w:space="0" w:color="auto"/>
              <w:bottom w:val="single" w:sz="4" w:space="0" w:color="auto"/>
              <w:right w:val="single" w:sz="4" w:space="0" w:color="auto"/>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rPr>
              <w:t>Контактный телефон.</w:t>
            </w:r>
            <w:r>
              <w:rPr>
                <w:rFonts w:ascii="Times New Roman" w:hAnsi="Times New Roman" w:cs="Times New Roman"/>
                <w:b/>
                <w:sz w:val="28"/>
                <w:szCs w:val="28"/>
              </w:rPr>
              <w:t xml:space="preserve"> *</w:t>
            </w:r>
          </w:p>
        </w:tc>
        <w:tc>
          <w:tcPr>
            <w:tcW w:w="2568" w:type="pct"/>
            <w:tcBorders>
              <w:top w:val="single" w:sz="4" w:space="0" w:color="auto"/>
              <w:left w:val="single" w:sz="4" w:space="0" w:color="auto"/>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r>
      <w:tr w:rsidR="00157506" w:rsidTr="00157506">
        <w:tc>
          <w:tcPr>
            <w:tcW w:w="2432" w:type="pct"/>
            <w:tcBorders>
              <w:top w:val="single" w:sz="4" w:space="0" w:color="auto"/>
              <w:left w:val="single" w:sz="4" w:space="0" w:color="auto"/>
              <w:bottom w:val="single" w:sz="4" w:space="0" w:color="auto"/>
              <w:right w:val="single" w:sz="4" w:space="0" w:color="auto"/>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планируется очное участие укажите число лиц, планирующих прибытие в Курск</w:t>
            </w:r>
          </w:p>
        </w:tc>
        <w:tc>
          <w:tcPr>
            <w:tcW w:w="2568" w:type="pct"/>
            <w:tcBorders>
              <w:top w:val="single" w:sz="4" w:space="0" w:color="auto"/>
              <w:left w:val="single" w:sz="4" w:space="0" w:color="auto"/>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r>
      <w:tr w:rsidR="00157506" w:rsidTr="00157506">
        <w:tc>
          <w:tcPr>
            <w:tcW w:w="5000" w:type="pct"/>
            <w:gridSpan w:val="2"/>
            <w:tcBorders>
              <w:top w:val="single" w:sz="4" w:space="0" w:color="auto"/>
              <w:left w:val="single" w:sz="4" w:space="0" w:color="auto"/>
              <w:bottom w:val="single" w:sz="4" w:space="0" w:color="auto"/>
              <w:right w:val="single" w:sz="4" w:space="0" w:color="auto"/>
            </w:tcBorders>
            <w:hideMark/>
          </w:tcPr>
          <w:p w:rsidR="00157506" w:rsidRDefault="00157506">
            <w:pPr>
              <w:jc w:val="center"/>
              <w:rPr>
                <w:rFonts w:ascii="Times New Roman" w:hAnsi="Times New Roman" w:cs="Times New Roman"/>
                <w:sz w:val="28"/>
                <w:szCs w:val="28"/>
              </w:rPr>
            </w:pPr>
            <w:r>
              <w:rPr>
                <w:rFonts w:ascii="Times New Roman" w:hAnsi="Times New Roman" w:cs="Times New Roman"/>
                <w:sz w:val="28"/>
                <w:szCs w:val="28"/>
              </w:rPr>
              <w:t>Автор 2 /участник конференции 2</w:t>
            </w:r>
          </w:p>
        </w:tc>
      </w:tr>
      <w:tr w:rsidR="00157506" w:rsidTr="00157506">
        <w:tc>
          <w:tcPr>
            <w:tcW w:w="2432" w:type="pct"/>
            <w:tcBorders>
              <w:top w:val="single" w:sz="4" w:space="0" w:color="auto"/>
              <w:left w:val="single" w:sz="4" w:space="0" w:color="auto"/>
              <w:bottom w:val="single" w:sz="4" w:space="0" w:color="auto"/>
              <w:right w:val="single" w:sz="4" w:space="0" w:color="auto"/>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rPr>
              <w:t>ФИО автора</w:t>
            </w:r>
          </w:p>
        </w:tc>
        <w:tc>
          <w:tcPr>
            <w:tcW w:w="2568" w:type="pct"/>
            <w:tcBorders>
              <w:top w:val="single" w:sz="4" w:space="0" w:color="auto"/>
              <w:left w:val="single" w:sz="4" w:space="0" w:color="auto"/>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r>
      <w:tr w:rsidR="00157506" w:rsidTr="00157506">
        <w:tc>
          <w:tcPr>
            <w:tcW w:w="2432" w:type="pct"/>
            <w:tcBorders>
              <w:top w:val="single" w:sz="4" w:space="0" w:color="auto"/>
              <w:left w:val="single" w:sz="4" w:space="0" w:color="auto"/>
              <w:bottom w:val="single" w:sz="4" w:space="0" w:color="auto"/>
              <w:right w:val="single" w:sz="4" w:space="0" w:color="auto"/>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lang w:val="en-US"/>
              </w:rPr>
              <w:t>ORCID</w:t>
            </w:r>
            <w:r>
              <w:rPr>
                <w:rFonts w:ascii="Times New Roman" w:hAnsi="Times New Roman" w:cs="Times New Roman"/>
                <w:sz w:val="28"/>
                <w:szCs w:val="28"/>
              </w:rPr>
              <w:t xml:space="preserve"> автора</w:t>
            </w:r>
          </w:p>
        </w:tc>
        <w:tc>
          <w:tcPr>
            <w:tcW w:w="2568" w:type="pct"/>
            <w:tcBorders>
              <w:top w:val="single" w:sz="4" w:space="0" w:color="auto"/>
              <w:left w:val="single" w:sz="4" w:space="0" w:color="auto"/>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r>
      <w:tr w:rsidR="00157506" w:rsidTr="00157506">
        <w:tc>
          <w:tcPr>
            <w:tcW w:w="2432" w:type="pct"/>
            <w:tcBorders>
              <w:top w:val="single" w:sz="4" w:space="0" w:color="auto"/>
              <w:left w:val="single" w:sz="4" w:space="0" w:color="auto"/>
              <w:bottom w:val="single" w:sz="4" w:space="0" w:color="auto"/>
              <w:right w:val="single" w:sz="4" w:space="0" w:color="auto"/>
            </w:tcBorders>
            <w:hideMark/>
          </w:tcPr>
          <w:p w:rsidR="00157506" w:rsidRDefault="00157506">
            <w:pPr>
              <w:jc w:val="both"/>
              <w:rPr>
                <w:rFonts w:ascii="Times New Roman" w:hAnsi="Times New Roman" w:cs="Times New Roman"/>
                <w:b/>
                <w:sz w:val="28"/>
                <w:szCs w:val="28"/>
              </w:rPr>
            </w:pPr>
            <w:r>
              <w:rPr>
                <w:rFonts w:ascii="Times New Roman" w:hAnsi="Times New Roman" w:cs="Times New Roman"/>
                <w:b/>
                <w:sz w:val="28"/>
                <w:szCs w:val="28"/>
              </w:rPr>
              <w:t xml:space="preserve">Форма участия </w:t>
            </w:r>
          </w:p>
          <w:p w:rsidR="00157506" w:rsidRDefault="00157506">
            <w:pPr>
              <w:jc w:val="both"/>
              <w:rPr>
                <w:rFonts w:ascii="Times New Roman" w:hAnsi="Times New Roman" w:cs="Times New Roman"/>
                <w:sz w:val="28"/>
                <w:szCs w:val="28"/>
              </w:rPr>
            </w:pPr>
            <w:r>
              <w:rPr>
                <w:rFonts w:ascii="Times New Roman" w:hAnsi="Times New Roman" w:cs="Times New Roman"/>
                <w:sz w:val="28"/>
                <w:szCs w:val="28"/>
              </w:rPr>
              <w:t>Укажите один вариант из предложенных*</w:t>
            </w:r>
          </w:p>
        </w:tc>
        <w:tc>
          <w:tcPr>
            <w:tcW w:w="2568" w:type="pct"/>
            <w:tcBorders>
              <w:top w:val="single" w:sz="4" w:space="0" w:color="auto"/>
              <w:left w:val="single" w:sz="4" w:space="0" w:color="auto"/>
              <w:bottom w:val="single" w:sz="4" w:space="0" w:color="auto"/>
              <w:right w:val="single" w:sz="4" w:space="0" w:color="auto"/>
            </w:tcBorders>
            <w:hideMark/>
          </w:tcPr>
          <w:tbl>
            <w:tblPr>
              <w:tblStyle w:val="a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
              <w:gridCol w:w="1852"/>
              <w:gridCol w:w="411"/>
              <w:gridCol w:w="2082"/>
            </w:tblGrid>
            <w:tr w:rsidR="00157506">
              <w:tc>
                <w:tcPr>
                  <w:tcW w:w="284" w:type="dxa"/>
                  <w:tcBorders>
                    <w:top w:val="nil"/>
                    <w:left w:val="nil"/>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c>
                <w:tcPr>
                  <w:tcW w:w="1852" w:type="dxa"/>
                  <w:tcBorders>
                    <w:top w:val="nil"/>
                    <w:left w:val="single" w:sz="4" w:space="0" w:color="auto"/>
                    <w:bottom w:val="single" w:sz="4" w:space="0" w:color="auto"/>
                    <w:right w:val="single" w:sz="4" w:space="0" w:color="auto"/>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rPr>
                    <w:t>Устный очный доклад</w:t>
                  </w:r>
                </w:p>
              </w:tc>
              <w:tc>
                <w:tcPr>
                  <w:tcW w:w="411" w:type="dxa"/>
                  <w:tcBorders>
                    <w:top w:val="nil"/>
                    <w:left w:val="single" w:sz="4" w:space="0" w:color="auto"/>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c>
                <w:tcPr>
                  <w:tcW w:w="1725" w:type="dxa"/>
                  <w:tcBorders>
                    <w:top w:val="nil"/>
                    <w:left w:val="single" w:sz="4" w:space="0" w:color="auto"/>
                    <w:bottom w:val="single" w:sz="4" w:space="0" w:color="auto"/>
                    <w:right w:val="nil"/>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rPr>
                    <w:t>Устный доклад по ВКС – дистанционное участие</w:t>
                  </w:r>
                </w:p>
              </w:tc>
            </w:tr>
            <w:tr w:rsidR="00157506">
              <w:tc>
                <w:tcPr>
                  <w:tcW w:w="284" w:type="dxa"/>
                  <w:tcBorders>
                    <w:top w:val="single" w:sz="4" w:space="0" w:color="auto"/>
                    <w:left w:val="nil"/>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c>
                <w:tcPr>
                  <w:tcW w:w="1852" w:type="dxa"/>
                  <w:tcBorders>
                    <w:top w:val="single" w:sz="4" w:space="0" w:color="auto"/>
                    <w:left w:val="single" w:sz="4" w:space="0" w:color="auto"/>
                    <w:bottom w:val="single" w:sz="4" w:space="0" w:color="auto"/>
                    <w:right w:val="single" w:sz="4" w:space="0" w:color="auto"/>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rPr>
                    <w:t xml:space="preserve">Очное участие с </w:t>
                  </w:r>
                  <w:proofErr w:type="spellStart"/>
                  <w:r>
                    <w:rPr>
                      <w:rFonts w:ascii="Times New Roman" w:hAnsi="Times New Roman" w:cs="Times New Roman"/>
                      <w:sz w:val="28"/>
                      <w:szCs w:val="28"/>
                    </w:rPr>
                    <w:t>постерным</w:t>
                  </w:r>
                  <w:proofErr w:type="spellEnd"/>
                  <w:r>
                    <w:rPr>
                      <w:rFonts w:ascii="Times New Roman" w:hAnsi="Times New Roman" w:cs="Times New Roman"/>
                      <w:sz w:val="28"/>
                      <w:szCs w:val="28"/>
                    </w:rPr>
                    <w:t xml:space="preserve"> докладом</w:t>
                  </w:r>
                </w:p>
              </w:tc>
              <w:tc>
                <w:tcPr>
                  <w:tcW w:w="411" w:type="dxa"/>
                  <w:tcBorders>
                    <w:top w:val="single" w:sz="4" w:space="0" w:color="auto"/>
                    <w:left w:val="single" w:sz="4" w:space="0" w:color="auto"/>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nil"/>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rPr>
                    <w:t xml:space="preserve">Дистанционное участие с </w:t>
                  </w:r>
                  <w:proofErr w:type="spellStart"/>
                  <w:r>
                    <w:rPr>
                      <w:rFonts w:ascii="Times New Roman" w:hAnsi="Times New Roman" w:cs="Times New Roman"/>
                      <w:sz w:val="28"/>
                      <w:szCs w:val="28"/>
                    </w:rPr>
                    <w:t>постерным</w:t>
                  </w:r>
                  <w:proofErr w:type="spellEnd"/>
                  <w:r>
                    <w:rPr>
                      <w:rFonts w:ascii="Times New Roman" w:hAnsi="Times New Roman" w:cs="Times New Roman"/>
                      <w:sz w:val="28"/>
                      <w:szCs w:val="28"/>
                    </w:rPr>
                    <w:t xml:space="preserve"> докладом</w:t>
                  </w:r>
                </w:p>
              </w:tc>
            </w:tr>
            <w:tr w:rsidR="00157506">
              <w:tc>
                <w:tcPr>
                  <w:tcW w:w="284" w:type="dxa"/>
                  <w:tcBorders>
                    <w:top w:val="single" w:sz="4" w:space="0" w:color="auto"/>
                    <w:left w:val="nil"/>
                    <w:bottom w:val="nil"/>
                    <w:right w:val="single" w:sz="4" w:space="0" w:color="auto"/>
                  </w:tcBorders>
                </w:tcPr>
                <w:p w:rsidR="00157506" w:rsidRDefault="00157506">
                  <w:pPr>
                    <w:jc w:val="both"/>
                    <w:rPr>
                      <w:rFonts w:ascii="Times New Roman" w:hAnsi="Times New Roman" w:cs="Times New Roman"/>
                      <w:sz w:val="28"/>
                      <w:szCs w:val="28"/>
                    </w:rPr>
                  </w:pPr>
                </w:p>
              </w:tc>
              <w:tc>
                <w:tcPr>
                  <w:tcW w:w="1852" w:type="dxa"/>
                  <w:tcBorders>
                    <w:top w:val="single" w:sz="4" w:space="0" w:color="auto"/>
                    <w:left w:val="single" w:sz="4" w:space="0" w:color="auto"/>
                    <w:bottom w:val="nil"/>
                    <w:right w:val="single" w:sz="4" w:space="0" w:color="auto"/>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rPr>
                    <w:t>Очное участие с публикацией материалов</w:t>
                  </w:r>
                </w:p>
              </w:tc>
              <w:tc>
                <w:tcPr>
                  <w:tcW w:w="411" w:type="dxa"/>
                  <w:tcBorders>
                    <w:top w:val="single" w:sz="4" w:space="0" w:color="auto"/>
                    <w:left w:val="single" w:sz="4" w:space="0" w:color="auto"/>
                    <w:bottom w:val="nil"/>
                    <w:right w:val="single" w:sz="4" w:space="0" w:color="auto"/>
                  </w:tcBorders>
                </w:tcPr>
                <w:p w:rsidR="00157506" w:rsidRDefault="00157506">
                  <w:pPr>
                    <w:jc w:val="both"/>
                    <w:rPr>
                      <w:rFonts w:ascii="Times New Roman" w:hAnsi="Times New Roman" w:cs="Times New Roman"/>
                      <w:sz w:val="28"/>
                      <w:szCs w:val="28"/>
                    </w:rPr>
                  </w:pPr>
                </w:p>
              </w:tc>
              <w:tc>
                <w:tcPr>
                  <w:tcW w:w="1725" w:type="dxa"/>
                  <w:tcBorders>
                    <w:top w:val="single" w:sz="4" w:space="0" w:color="auto"/>
                    <w:left w:val="single" w:sz="4" w:space="0" w:color="auto"/>
                    <w:bottom w:val="nil"/>
                    <w:right w:val="nil"/>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rPr>
                    <w:t>Дистанционное участие с публикацией материалов</w:t>
                  </w:r>
                </w:p>
              </w:tc>
            </w:tr>
          </w:tbl>
          <w:p w:rsidR="00157506" w:rsidRDefault="00157506">
            <w:pPr>
              <w:jc w:val="both"/>
              <w:rPr>
                <w:rFonts w:ascii="Times New Roman" w:hAnsi="Times New Roman" w:cs="Times New Roman"/>
                <w:sz w:val="28"/>
                <w:szCs w:val="28"/>
              </w:rPr>
            </w:pPr>
          </w:p>
        </w:tc>
      </w:tr>
      <w:tr w:rsidR="00157506" w:rsidTr="00157506">
        <w:tc>
          <w:tcPr>
            <w:tcW w:w="2432" w:type="pct"/>
            <w:tcBorders>
              <w:top w:val="single" w:sz="4" w:space="0" w:color="auto"/>
              <w:left w:val="single" w:sz="4" w:space="0" w:color="auto"/>
              <w:bottom w:val="single" w:sz="4" w:space="0" w:color="auto"/>
              <w:right w:val="single" w:sz="4" w:space="0" w:color="auto"/>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rPr>
              <w:t xml:space="preserve">Название </w:t>
            </w:r>
            <w:r>
              <w:rPr>
                <w:rFonts w:ascii="Times New Roman" w:hAnsi="Times New Roman" w:cs="Times New Roman"/>
                <w:b/>
                <w:sz w:val="28"/>
                <w:szCs w:val="28"/>
              </w:rPr>
              <w:t>статьи</w:t>
            </w:r>
            <w:r>
              <w:rPr>
                <w:rFonts w:ascii="Times New Roman" w:hAnsi="Times New Roman" w:cs="Times New Roman"/>
                <w:sz w:val="28"/>
                <w:szCs w:val="28"/>
              </w:rPr>
              <w:t xml:space="preserve"> для публикации в сборнике материалов (если планируется) на русском и английском языке</w:t>
            </w:r>
          </w:p>
        </w:tc>
        <w:tc>
          <w:tcPr>
            <w:tcW w:w="2568" w:type="pct"/>
            <w:tcBorders>
              <w:top w:val="single" w:sz="4" w:space="0" w:color="auto"/>
              <w:left w:val="single" w:sz="4" w:space="0" w:color="auto"/>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r>
      <w:tr w:rsidR="00157506" w:rsidTr="00157506">
        <w:tc>
          <w:tcPr>
            <w:tcW w:w="2432" w:type="pct"/>
            <w:tcBorders>
              <w:top w:val="single" w:sz="4" w:space="0" w:color="auto"/>
              <w:left w:val="single" w:sz="4" w:space="0" w:color="auto"/>
              <w:bottom w:val="single" w:sz="4" w:space="0" w:color="auto"/>
              <w:right w:val="single" w:sz="4" w:space="0" w:color="auto"/>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rPr>
              <w:t xml:space="preserve">Название </w:t>
            </w:r>
            <w:r>
              <w:rPr>
                <w:rFonts w:ascii="Times New Roman" w:hAnsi="Times New Roman" w:cs="Times New Roman"/>
                <w:b/>
                <w:sz w:val="28"/>
                <w:szCs w:val="28"/>
              </w:rPr>
              <w:t>доклада</w:t>
            </w:r>
            <w:r>
              <w:rPr>
                <w:rFonts w:ascii="Times New Roman" w:hAnsi="Times New Roman" w:cs="Times New Roman"/>
                <w:sz w:val="28"/>
                <w:szCs w:val="28"/>
              </w:rPr>
              <w:t xml:space="preserve"> (если планируется) на русском и английском языке, авторы</w:t>
            </w:r>
          </w:p>
        </w:tc>
        <w:tc>
          <w:tcPr>
            <w:tcW w:w="2568" w:type="pct"/>
            <w:tcBorders>
              <w:top w:val="single" w:sz="4" w:space="0" w:color="auto"/>
              <w:left w:val="single" w:sz="4" w:space="0" w:color="auto"/>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r>
      <w:tr w:rsidR="00157506" w:rsidTr="00157506">
        <w:tc>
          <w:tcPr>
            <w:tcW w:w="2432" w:type="pct"/>
            <w:tcBorders>
              <w:top w:val="single" w:sz="4" w:space="0" w:color="auto"/>
              <w:left w:val="single" w:sz="4" w:space="0" w:color="auto"/>
              <w:bottom w:val="single" w:sz="4" w:space="0" w:color="auto"/>
              <w:right w:val="single" w:sz="4" w:space="0" w:color="auto"/>
            </w:tcBorders>
            <w:hideMark/>
          </w:tcPr>
          <w:p w:rsidR="00157506" w:rsidRDefault="00157506">
            <w:pPr>
              <w:jc w:val="both"/>
              <w:rPr>
                <w:rFonts w:ascii="Times New Roman" w:hAnsi="Times New Roman" w:cs="Times New Roman"/>
                <w:b/>
                <w:sz w:val="28"/>
                <w:szCs w:val="28"/>
              </w:rPr>
            </w:pPr>
            <w:r>
              <w:rPr>
                <w:rFonts w:ascii="Times New Roman" w:hAnsi="Times New Roman" w:cs="Times New Roman"/>
                <w:b/>
                <w:sz w:val="28"/>
                <w:szCs w:val="28"/>
              </w:rPr>
              <w:t>Основной докладчик</w:t>
            </w:r>
          </w:p>
        </w:tc>
        <w:tc>
          <w:tcPr>
            <w:tcW w:w="2568" w:type="pct"/>
            <w:tcBorders>
              <w:top w:val="single" w:sz="4" w:space="0" w:color="auto"/>
              <w:left w:val="single" w:sz="4" w:space="0" w:color="auto"/>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r>
      <w:tr w:rsidR="00157506" w:rsidTr="00157506">
        <w:tc>
          <w:tcPr>
            <w:tcW w:w="2432" w:type="pct"/>
            <w:tcBorders>
              <w:top w:val="single" w:sz="4" w:space="0" w:color="auto"/>
              <w:left w:val="single" w:sz="4" w:space="0" w:color="auto"/>
              <w:bottom w:val="single" w:sz="4" w:space="0" w:color="auto"/>
              <w:right w:val="single" w:sz="4" w:space="0" w:color="auto"/>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rPr>
              <w:t xml:space="preserve">Полное наименование места работы </w:t>
            </w:r>
          </w:p>
        </w:tc>
        <w:tc>
          <w:tcPr>
            <w:tcW w:w="2568" w:type="pct"/>
            <w:tcBorders>
              <w:top w:val="single" w:sz="4" w:space="0" w:color="auto"/>
              <w:left w:val="single" w:sz="4" w:space="0" w:color="auto"/>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r>
      <w:tr w:rsidR="00157506" w:rsidTr="00157506">
        <w:tc>
          <w:tcPr>
            <w:tcW w:w="2432" w:type="pct"/>
            <w:tcBorders>
              <w:top w:val="single" w:sz="4" w:space="0" w:color="auto"/>
              <w:left w:val="single" w:sz="4" w:space="0" w:color="auto"/>
              <w:bottom w:val="single" w:sz="4" w:space="0" w:color="auto"/>
              <w:right w:val="single" w:sz="4" w:space="0" w:color="auto"/>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rPr>
              <w:t>Почтовый адрес места работы.</w:t>
            </w:r>
            <w:r>
              <w:rPr>
                <w:rFonts w:ascii="Times New Roman" w:hAnsi="Times New Roman" w:cs="Times New Roman"/>
                <w:b/>
                <w:sz w:val="28"/>
                <w:szCs w:val="28"/>
              </w:rPr>
              <w:t xml:space="preserve"> *</w:t>
            </w:r>
          </w:p>
        </w:tc>
        <w:tc>
          <w:tcPr>
            <w:tcW w:w="2568" w:type="pct"/>
            <w:tcBorders>
              <w:top w:val="single" w:sz="4" w:space="0" w:color="auto"/>
              <w:left w:val="single" w:sz="4" w:space="0" w:color="auto"/>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r>
      <w:tr w:rsidR="00157506" w:rsidTr="00157506">
        <w:tc>
          <w:tcPr>
            <w:tcW w:w="2432" w:type="pct"/>
            <w:tcBorders>
              <w:top w:val="single" w:sz="4" w:space="0" w:color="auto"/>
              <w:left w:val="single" w:sz="4" w:space="0" w:color="auto"/>
              <w:bottom w:val="single" w:sz="4" w:space="0" w:color="auto"/>
              <w:right w:val="single" w:sz="4" w:space="0" w:color="auto"/>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rPr>
              <w:t xml:space="preserve">Подразделение, должность </w:t>
            </w:r>
            <w:r>
              <w:rPr>
                <w:rFonts w:ascii="Times New Roman" w:hAnsi="Times New Roman" w:cs="Times New Roman"/>
                <w:b/>
                <w:sz w:val="28"/>
                <w:szCs w:val="28"/>
              </w:rPr>
              <w:t>*</w:t>
            </w:r>
          </w:p>
        </w:tc>
        <w:tc>
          <w:tcPr>
            <w:tcW w:w="2568" w:type="pct"/>
            <w:tcBorders>
              <w:top w:val="single" w:sz="4" w:space="0" w:color="auto"/>
              <w:left w:val="single" w:sz="4" w:space="0" w:color="auto"/>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r>
      <w:tr w:rsidR="00157506" w:rsidTr="00157506">
        <w:tc>
          <w:tcPr>
            <w:tcW w:w="2432" w:type="pct"/>
            <w:tcBorders>
              <w:top w:val="single" w:sz="4" w:space="0" w:color="auto"/>
              <w:left w:val="single" w:sz="4" w:space="0" w:color="auto"/>
              <w:bottom w:val="single" w:sz="4" w:space="0" w:color="auto"/>
              <w:right w:val="single" w:sz="4" w:space="0" w:color="auto"/>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rPr>
              <w:t>Ученая степень (если имеется).</w:t>
            </w:r>
            <w:r>
              <w:rPr>
                <w:rFonts w:ascii="Times New Roman" w:hAnsi="Times New Roman" w:cs="Times New Roman"/>
                <w:b/>
                <w:sz w:val="28"/>
                <w:szCs w:val="28"/>
              </w:rPr>
              <w:t xml:space="preserve"> *</w:t>
            </w:r>
          </w:p>
        </w:tc>
        <w:tc>
          <w:tcPr>
            <w:tcW w:w="2568" w:type="pct"/>
            <w:tcBorders>
              <w:top w:val="single" w:sz="4" w:space="0" w:color="auto"/>
              <w:left w:val="single" w:sz="4" w:space="0" w:color="auto"/>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r>
      <w:tr w:rsidR="00157506" w:rsidTr="00157506">
        <w:tc>
          <w:tcPr>
            <w:tcW w:w="2432" w:type="pct"/>
            <w:tcBorders>
              <w:top w:val="single" w:sz="4" w:space="0" w:color="auto"/>
              <w:left w:val="single" w:sz="4" w:space="0" w:color="auto"/>
              <w:bottom w:val="single" w:sz="4" w:space="0" w:color="auto"/>
              <w:right w:val="single" w:sz="4" w:space="0" w:color="auto"/>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rPr>
              <w:t>Ученое звание (если имеется).</w:t>
            </w:r>
            <w:r>
              <w:rPr>
                <w:rFonts w:ascii="Times New Roman" w:hAnsi="Times New Roman" w:cs="Times New Roman"/>
                <w:b/>
                <w:sz w:val="28"/>
                <w:szCs w:val="28"/>
              </w:rPr>
              <w:t xml:space="preserve"> *</w:t>
            </w:r>
          </w:p>
        </w:tc>
        <w:tc>
          <w:tcPr>
            <w:tcW w:w="2568" w:type="pct"/>
            <w:tcBorders>
              <w:top w:val="single" w:sz="4" w:space="0" w:color="auto"/>
              <w:left w:val="single" w:sz="4" w:space="0" w:color="auto"/>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r>
      <w:tr w:rsidR="00157506" w:rsidTr="00157506">
        <w:tc>
          <w:tcPr>
            <w:tcW w:w="2432" w:type="pct"/>
            <w:tcBorders>
              <w:top w:val="single" w:sz="4" w:space="0" w:color="auto"/>
              <w:left w:val="single" w:sz="4" w:space="0" w:color="auto"/>
              <w:bottom w:val="single" w:sz="4" w:space="0" w:color="auto"/>
              <w:right w:val="single" w:sz="4" w:space="0" w:color="auto"/>
            </w:tcBorders>
            <w:hideMark/>
          </w:tcPr>
          <w:p w:rsidR="00157506" w:rsidRDefault="00157506">
            <w:pPr>
              <w:jc w:val="both"/>
              <w:rPr>
                <w:rFonts w:ascii="Times New Roman" w:hAnsi="Times New Roman" w:cs="Times New Roman"/>
                <w:sz w:val="28"/>
                <w:szCs w:val="28"/>
              </w:rPr>
            </w:pPr>
            <w:r>
              <w:rPr>
                <w:rFonts w:ascii="Times New Roman" w:hAnsi="Times New Roman" w:cs="Times New Roman"/>
                <w:b/>
                <w:sz w:val="28"/>
                <w:szCs w:val="28"/>
              </w:rPr>
              <w:t>Электронный почтовый адрес для переписки и ФИО ответственного за переписку с оргкомитетом).</w:t>
            </w:r>
            <w:r>
              <w:rPr>
                <w:rFonts w:ascii="Times New Roman" w:hAnsi="Times New Roman" w:cs="Times New Roman"/>
                <w:sz w:val="28"/>
                <w:szCs w:val="28"/>
              </w:rPr>
              <w:t xml:space="preserve"> </w:t>
            </w:r>
            <w:r>
              <w:rPr>
                <w:rFonts w:ascii="Times New Roman" w:hAnsi="Times New Roman" w:cs="Times New Roman"/>
                <w:b/>
                <w:sz w:val="28"/>
                <w:szCs w:val="28"/>
              </w:rPr>
              <w:t>*</w:t>
            </w:r>
          </w:p>
        </w:tc>
        <w:tc>
          <w:tcPr>
            <w:tcW w:w="2568" w:type="pct"/>
            <w:tcBorders>
              <w:top w:val="single" w:sz="4" w:space="0" w:color="auto"/>
              <w:left w:val="single" w:sz="4" w:space="0" w:color="auto"/>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r>
      <w:tr w:rsidR="00157506" w:rsidTr="00157506">
        <w:tc>
          <w:tcPr>
            <w:tcW w:w="2432" w:type="pct"/>
            <w:tcBorders>
              <w:top w:val="single" w:sz="4" w:space="0" w:color="auto"/>
              <w:left w:val="single" w:sz="4" w:space="0" w:color="auto"/>
              <w:bottom w:val="single" w:sz="4" w:space="0" w:color="auto"/>
              <w:right w:val="single" w:sz="4" w:space="0" w:color="auto"/>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rPr>
              <w:t>Контактный телефон.</w:t>
            </w:r>
            <w:r>
              <w:rPr>
                <w:rFonts w:ascii="Times New Roman" w:hAnsi="Times New Roman" w:cs="Times New Roman"/>
                <w:b/>
                <w:sz w:val="28"/>
                <w:szCs w:val="28"/>
              </w:rPr>
              <w:t xml:space="preserve"> *</w:t>
            </w:r>
          </w:p>
        </w:tc>
        <w:tc>
          <w:tcPr>
            <w:tcW w:w="2568" w:type="pct"/>
            <w:tcBorders>
              <w:top w:val="single" w:sz="4" w:space="0" w:color="auto"/>
              <w:left w:val="single" w:sz="4" w:space="0" w:color="auto"/>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r>
      <w:tr w:rsidR="00157506" w:rsidTr="00157506">
        <w:tc>
          <w:tcPr>
            <w:tcW w:w="2432" w:type="pct"/>
            <w:tcBorders>
              <w:top w:val="single" w:sz="4" w:space="0" w:color="auto"/>
              <w:left w:val="single" w:sz="4" w:space="0" w:color="auto"/>
              <w:bottom w:val="single" w:sz="4" w:space="0" w:color="auto"/>
              <w:right w:val="single" w:sz="4" w:space="0" w:color="auto"/>
            </w:tcBorders>
            <w:hideMark/>
          </w:tcPr>
          <w:p w:rsidR="00157506" w:rsidRDefault="00157506">
            <w:pPr>
              <w:jc w:val="both"/>
              <w:rPr>
                <w:rFonts w:ascii="Times New Roman" w:hAnsi="Times New Roman" w:cs="Times New Roman"/>
                <w:sz w:val="28"/>
                <w:szCs w:val="28"/>
              </w:rPr>
            </w:pPr>
            <w:r>
              <w:rPr>
                <w:rFonts w:ascii="Times New Roman" w:hAnsi="Times New Roman" w:cs="Times New Roman"/>
                <w:sz w:val="28"/>
                <w:szCs w:val="28"/>
              </w:rPr>
              <w:t>В случае, если планируется очное участие укажите число лиц, планирующих прибытие в Курск</w:t>
            </w:r>
          </w:p>
        </w:tc>
        <w:tc>
          <w:tcPr>
            <w:tcW w:w="2568" w:type="pct"/>
            <w:tcBorders>
              <w:top w:val="single" w:sz="4" w:space="0" w:color="auto"/>
              <w:left w:val="single" w:sz="4" w:space="0" w:color="auto"/>
              <w:bottom w:val="single" w:sz="4" w:space="0" w:color="auto"/>
              <w:right w:val="single" w:sz="4" w:space="0" w:color="auto"/>
            </w:tcBorders>
          </w:tcPr>
          <w:p w:rsidR="00157506" w:rsidRDefault="00157506">
            <w:pPr>
              <w:jc w:val="both"/>
              <w:rPr>
                <w:rFonts w:ascii="Times New Roman" w:hAnsi="Times New Roman" w:cs="Times New Roman"/>
                <w:sz w:val="28"/>
                <w:szCs w:val="28"/>
              </w:rPr>
            </w:pPr>
          </w:p>
        </w:tc>
      </w:tr>
    </w:tbl>
    <w:p w:rsidR="00157506" w:rsidRDefault="00157506" w:rsidP="00157506">
      <w:pPr>
        <w:pStyle w:val="a6"/>
        <w:numPr>
          <w:ilvl w:val="0"/>
          <w:numId w:val="19"/>
        </w:numPr>
        <w:spacing w:after="0" w:line="240" w:lineRule="auto"/>
        <w:ind w:left="0" w:firstLine="0"/>
        <w:jc w:val="both"/>
        <w:rPr>
          <w:rFonts w:ascii="Times New Roman" w:hAnsi="Times New Roman" w:cs="Times New Roman"/>
          <w:sz w:val="28"/>
          <w:szCs w:val="28"/>
        </w:rPr>
      </w:pPr>
      <w:r>
        <w:rPr>
          <w:rFonts w:ascii="Times New Roman" w:hAnsi="Times New Roman" w:cs="Times New Roman"/>
          <w:b/>
          <w:sz w:val="28"/>
          <w:szCs w:val="28"/>
        </w:rPr>
        <w:t xml:space="preserve">Статья. При подаче материалов к публикации авторы должны строго придерживаться требований к научным публикациям. </w:t>
      </w:r>
      <w:r>
        <w:rPr>
          <w:rFonts w:ascii="Times New Roman" w:hAnsi="Times New Roman" w:cs="Times New Roman"/>
          <w:sz w:val="28"/>
          <w:szCs w:val="28"/>
        </w:rPr>
        <w:t>Статья на русском (</w:t>
      </w:r>
      <w:r>
        <w:rPr>
          <w:rFonts w:ascii="Times New Roman" w:hAnsi="Times New Roman" w:cs="Times New Roman"/>
          <w:sz w:val="28"/>
          <w:szCs w:val="28"/>
          <w:lang w:val="en-US"/>
        </w:rPr>
        <w:t>c</w:t>
      </w:r>
      <w:r>
        <w:rPr>
          <w:rFonts w:ascii="Times New Roman" w:hAnsi="Times New Roman" w:cs="Times New Roman"/>
          <w:sz w:val="28"/>
          <w:szCs w:val="28"/>
        </w:rPr>
        <w:t xml:space="preserve"> аннотацией на английском) или английском языке, общим объемом не менее 6 и не более 12 страниц основного текста статьи формата А-4. Нумерация страниц отсутствует. </w:t>
      </w:r>
    </w:p>
    <w:p w:rsidR="00157506" w:rsidRDefault="00157506" w:rsidP="00157506">
      <w:pPr>
        <w:pStyle w:val="a6"/>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Текст должен быть набран в редакторе MS WORD, шрифтом </w:t>
      </w:r>
      <w:r>
        <w:rPr>
          <w:rFonts w:ascii="Times New Roman" w:hAnsi="Times New Roman" w:cs="Times New Roman"/>
          <w:sz w:val="28"/>
          <w:szCs w:val="28"/>
          <w:lang w:val="en-US"/>
        </w:rPr>
        <w:t>Arial</w:t>
      </w:r>
      <w:r>
        <w:rPr>
          <w:rFonts w:ascii="Times New Roman" w:hAnsi="Times New Roman" w:cs="Times New Roman"/>
          <w:sz w:val="28"/>
          <w:szCs w:val="28"/>
        </w:rPr>
        <w:t xml:space="preserve">, с размером шрифта – 12 </w:t>
      </w:r>
      <w:proofErr w:type="spellStart"/>
      <w:r>
        <w:rPr>
          <w:rFonts w:ascii="Times New Roman" w:hAnsi="Times New Roman" w:cs="Times New Roman"/>
          <w:sz w:val="28"/>
          <w:szCs w:val="28"/>
        </w:rPr>
        <w:t>pt</w:t>
      </w:r>
      <w:proofErr w:type="spellEnd"/>
      <w:r>
        <w:rPr>
          <w:rFonts w:ascii="Times New Roman" w:hAnsi="Times New Roman" w:cs="Times New Roman"/>
          <w:sz w:val="28"/>
          <w:szCs w:val="28"/>
        </w:rPr>
        <w:t xml:space="preserve">, межстрочным интервалом – 1,5; поля страницы по 3 см со всех сторон. Форматирование по ширине. Отступ первой строки – 1,25. </w:t>
      </w:r>
    </w:p>
    <w:p w:rsidR="00157506" w:rsidRDefault="00157506" w:rsidP="00157506">
      <w:pPr>
        <w:pStyle w:val="a6"/>
        <w:spacing w:after="0" w:line="240" w:lineRule="auto"/>
        <w:ind w:left="0"/>
        <w:jc w:val="both"/>
        <w:rPr>
          <w:rFonts w:ascii="Times New Roman" w:hAnsi="Times New Roman" w:cs="Times New Roman"/>
          <w:sz w:val="28"/>
          <w:szCs w:val="28"/>
        </w:rPr>
      </w:pPr>
    </w:p>
    <w:p w:rsidR="00157506" w:rsidRDefault="00157506" w:rsidP="00157506">
      <w:pPr>
        <w:pStyle w:val="a6"/>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Требования к оформлению статей:</w:t>
      </w:r>
    </w:p>
    <w:p w:rsidR="00157506" w:rsidRDefault="00157506" w:rsidP="00157506">
      <w:pPr>
        <w:pStyle w:val="a6"/>
        <w:spacing w:after="0" w:line="240" w:lineRule="auto"/>
        <w:ind w:left="0"/>
        <w:jc w:val="both"/>
        <w:rPr>
          <w:rFonts w:ascii="Times New Roman" w:hAnsi="Times New Roman" w:cs="Times New Roman"/>
          <w:b/>
          <w:sz w:val="28"/>
          <w:szCs w:val="28"/>
        </w:rPr>
      </w:pPr>
    </w:p>
    <w:p w:rsidR="00157506" w:rsidRDefault="00157506" w:rsidP="00157506">
      <w:pPr>
        <w:pStyle w:val="a6"/>
        <w:numPr>
          <w:ilvl w:val="0"/>
          <w:numId w:val="20"/>
        </w:numPr>
        <w:spacing w:after="0" w:line="240" w:lineRule="auto"/>
        <w:ind w:left="0" w:firstLine="851"/>
        <w:jc w:val="both"/>
        <w:rPr>
          <w:rFonts w:ascii="Times New Roman" w:hAnsi="Times New Roman" w:cs="Times New Roman"/>
          <w:sz w:val="28"/>
          <w:szCs w:val="28"/>
        </w:rPr>
      </w:pPr>
      <w:r>
        <w:rPr>
          <w:rFonts w:ascii="Times New Roman" w:hAnsi="Times New Roman" w:cs="Times New Roman"/>
          <w:b/>
          <w:sz w:val="28"/>
          <w:szCs w:val="28"/>
        </w:rPr>
        <w:t>Титульная часть</w:t>
      </w:r>
      <w:r>
        <w:rPr>
          <w:rFonts w:ascii="Times New Roman" w:hAnsi="Times New Roman" w:cs="Times New Roman"/>
          <w:sz w:val="28"/>
          <w:szCs w:val="28"/>
        </w:rPr>
        <w:t xml:space="preserve"> – название статьи, полное имя автора(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принадлежность к учреждению с полным адресом, имя, адрес, номер телефона и адрес электронной почты соответствующего автора; в конце имени каждого автора арабскими цифрами в надстрочном индексе должно быть указано название отдела и учреждения, с которыми был связан каждый автор во время выполнения научно-исследовательской работы. Если рукопись субсидировалась, укажите спонсорство или грант и его номер внизу страницы.</w:t>
      </w:r>
    </w:p>
    <w:p w:rsidR="00157506" w:rsidRDefault="00157506" w:rsidP="00157506">
      <w:pPr>
        <w:pStyle w:val="a6"/>
        <w:numPr>
          <w:ilvl w:val="0"/>
          <w:numId w:val="20"/>
        </w:numPr>
        <w:spacing w:after="0" w:line="240" w:lineRule="auto"/>
        <w:ind w:left="0" w:firstLine="851"/>
        <w:jc w:val="both"/>
        <w:rPr>
          <w:rFonts w:ascii="Times New Roman" w:hAnsi="Times New Roman" w:cs="Times New Roman"/>
          <w:sz w:val="28"/>
          <w:szCs w:val="28"/>
        </w:rPr>
      </w:pPr>
      <w:r>
        <w:rPr>
          <w:rFonts w:ascii="Times New Roman" w:hAnsi="Times New Roman" w:cs="Times New Roman"/>
          <w:b/>
          <w:sz w:val="28"/>
          <w:szCs w:val="28"/>
        </w:rPr>
        <w:t>Аннотация</w:t>
      </w:r>
      <w:r>
        <w:rPr>
          <w:rFonts w:ascii="Times New Roman" w:hAnsi="Times New Roman" w:cs="Times New Roman"/>
          <w:sz w:val="28"/>
          <w:szCs w:val="28"/>
        </w:rPr>
        <w:t xml:space="preserve"> 250 – 300 слов полностью отображает содержание и структуру статьи. Она должна соответствовать структуре статьи и представлять собой текст со следующими подзаголовками: цель, материалы и методы, результаты, заключение. </w:t>
      </w:r>
    </w:p>
    <w:p w:rsidR="00157506" w:rsidRDefault="00157506" w:rsidP="00157506">
      <w:pPr>
        <w:pStyle w:val="a6"/>
        <w:spacing w:after="0" w:line="240" w:lineRule="auto"/>
        <w:ind w:left="0" w:firstLine="851"/>
        <w:jc w:val="both"/>
        <w:rPr>
          <w:rFonts w:ascii="Times New Roman" w:hAnsi="Times New Roman" w:cs="Times New Roman"/>
          <w:sz w:val="28"/>
          <w:szCs w:val="28"/>
        </w:rPr>
      </w:pPr>
      <w:r>
        <w:rPr>
          <w:rFonts w:ascii="Times New Roman" w:hAnsi="Times New Roman" w:cs="Times New Roman"/>
          <w:b/>
          <w:sz w:val="28"/>
          <w:szCs w:val="28"/>
        </w:rPr>
        <w:t>3. Ключевые слова</w:t>
      </w:r>
      <w:r>
        <w:rPr>
          <w:rFonts w:ascii="Times New Roman" w:hAnsi="Times New Roman" w:cs="Times New Roman"/>
          <w:sz w:val="28"/>
          <w:szCs w:val="28"/>
        </w:rPr>
        <w:t>: до 5 слов.</w:t>
      </w:r>
    </w:p>
    <w:p w:rsidR="00157506" w:rsidRDefault="00157506" w:rsidP="00157506">
      <w:pPr>
        <w:pStyle w:val="a6"/>
        <w:spacing w:after="0" w:line="240" w:lineRule="auto"/>
        <w:ind w:left="0" w:firstLine="851"/>
        <w:jc w:val="both"/>
        <w:rPr>
          <w:rFonts w:ascii="Times New Roman" w:hAnsi="Times New Roman" w:cs="Times New Roman"/>
          <w:sz w:val="28"/>
          <w:szCs w:val="28"/>
        </w:rPr>
      </w:pPr>
      <w:r>
        <w:rPr>
          <w:rFonts w:ascii="Times New Roman" w:hAnsi="Times New Roman" w:cs="Times New Roman"/>
          <w:b/>
          <w:sz w:val="28"/>
          <w:szCs w:val="28"/>
        </w:rPr>
        <w:t>4. Далее пункты</w:t>
      </w:r>
      <w:r>
        <w:rPr>
          <w:rFonts w:ascii="Times New Roman" w:hAnsi="Times New Roman" w:cs="Times New Roman"/>
          <w:sz w:val="28"/>
          <w:szCs w:val="28"/>
        </w:rPr>
        <w:t xml:space="preserve"> 1, 2, 3 дублируются на английском языке. </w:t>
      </w:r>
    </w:p>
    <w:p w:rsidR="00157506" w:rsidRDefault="00157506" w:rsidP="00157506">
      <w:pPr>
        <w:pStyle w:val="a6"/>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b/>
          <w:sz w:val="28"/>
          <w:szCs w:val="28"/>
        </w:rPr>
        <w:t>Текст научной статьи</w:t>
      </w:r>
      <w:r>
        <w:rPr>
          <w:rFonts w:ascii="Times New Roman" w:hAnsi="Times New Roman" w:cs="Times New Roman"/>
          <w:sz w:val="28"/>
          <w:szCs w:val="28"/>
        </w:rPr>
        <w:t xml:space="preserve"> состоит из разделов: введение, цель, материалы и методы, результаты и их обсуждение, выводы или заключение, благодарности.</w:t>
      </w:r>
    </w:p>
    <w:p w:rsidR="00157506" w:rsidRDefault="00157506" w:rsidP="00157506">
      <w:pPr>
        <w:pStyle w:val="a6"/>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работах следует использовать терминологию в соответствии с последним изданием </w:t>
      </w:r>
      <w:proofErr w:type="spellStart"/>
      <w:r>
        <w:rPr>
          <w:rFonts w:ascii="Times New Roman" w:hAnsi="Times New Roman" w:cs="Times New Roman"/>
          <w:i/>
          <w:sz w:val="28"/>
          <w:szCs w:val="28"/>
          <w:lang w:val="en-US"/>
        </w:rPr>
        <w:t>Terminologia</w:t>
      </w:r>
      <w:proofErr w:type="spellEnd"/>
      <w:r w:rsidRPr="00157506">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Anatomica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Terminologia</w:t>
      </w:r>
      <w:proofErr w:type="spellEnd"/>
      <w:r w:rsidRPr="00157506">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Histologica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Terminologia</w:t>
      </w:r>
      <w:proofErr w:type="spellEnd"/>
      <w:r w:rsidRPr="00157506">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Embryologica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Nomina</w:t>
      </w:r>
      <w:proofErr w:type="spellEnd"/>
      <w:r w:rsidRPr="00157506">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Anatomica</w:t>
      </w:r>
      <w:proofErr w:type="spellEnd"/>
      <w:r w:rsidRPr="00157506">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Veterinaria</w:t>
      </w:r>
      <w:proofErr w:type="spellEnd"/>
      <w:r>
        <w:rPr>
          <w:rFonts w:ascii="Times New Roman" w:hAnsi="Times New Roman" w:cs="Times New Roman"/>
          <w:i/>
          <w:sz w:val="28"/>
          <w:szCs w:val="28"/>
        </w:rPr>
        <w:t xml:space="preserve"> или </w:t>
      </w:r>
      <w:proofErr w:type="spellStart"/>
      <w:r>
        <w:rPr>
          <w:rFonts w:ascii="Times New Roman" w:hAnsi="Times New Roman" w:cs="Times New Roman"/>
          <w:i/>
          <w:sz w:val="28"/>
          <w:szCs w:val="28"/>
          <w:lang w:val="en-US"/>
        </w:rPr>
        <w:t>Nomina</w:t>
      </w:r>
      <w:proofErr w:type="spellEnd"/>
      <w:r w:rsidRPr="00157506">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Anatomica</w:t>
      </w:r>
      <w:proofErr w:type="spellEnd"/>
      <w:r w:rsidRPr="00157506">
        <w:rPr>
          <w:rFonts w:ascii="Times New Roman" w:hAnsi="Times New Roman" w:cs="Times New Roman"/>
          <w:i/>
          <w:sz w:val="28"/>
          <w:szCs w:val="28"/>
        </w:rPr>
        <w:t xml:space="preserve"> </w:t>
      </w:r>
      <w:r>
        <w:rPr>
          <w:rFonts w:ascii="Times New Roman" w:hAnsi="Times New Roman" w:cs="Times New Roman"/>
          <w:i/>
          <w:sz w:val="28"/>
          <w:szCs w:val="28"/>
          <w:lang w:val="en-US"/>
        </w:rPr>
        <w:t>Avium</w:t>
      </w:r>
      <w:r>
        <w:rPr>
          <w:rFonts w:ascii="Times New Roman" w:hAnsi="Times New Roman" w:cs="Times New Roman"/>
          <w:sz w:val="28"/>
          <w:szCs w:val="28"/>
        </w:rPr>
        <w:t>. Термины на латыни могут быть переведены на родной язык (английский или русский). Аббревиатуры или символы</w:t>
      </w:r>
      <w:r>
        <w:rPr>
          <w:rFonts w:ascii="Times New Roman" w:hAnsi="Times New Roman" w:cs="Times New Roman"/>
          <w:i/>
          <w:sz w:val="28"/>
          <w:szCs w:val="28"/>
        </w:rPr>
        <w:t xml:space="preserve"> </w:t>
      </w:r>
      <w:r>
        <w:rPr>
          <w:rFonts w:ascii="Times New Roman" w:hAnsi="Times New Roman" w:cs="Times New Roman"/>
          <w:sz w:val="28"/>
          <w:szCs w:val="28"/>
        </w:rPr>
        <w:t>должны соответствовать международной научной номенклатуре. Используйте Международную систему измерения (СИ).</w:t>
      </w:r>
    </w:p>
    <w:p w:rsidR="00157506" w:rsidRDefault="00157506" w:rsidP="00157506">
      <w:pPr>
        <w:pStyle w:val="a6"/>
        <w:spacing w:after="0" w:line="240" w:lineRule="auto"/>
        <w:ind w:left="0" w:firstLine="851"/>
        <w:jc w:val="both"/>
        <w:rPr>
          <w:rFonts w:ascii="Times New Roman" w:hAnsi="Times New Roman" w:cs="Times New Roman"/>
          <w:b/>
          <w:i/>
          <w:sz w:val="28"/>
          <w:szCs w:val="28"/>
          <w:u w:val="single"/>
        </w:rPr>
      </w:pPr>
      <w:r>
        <w:rPr>
          <w:rFonts w:ascii="Times New Roman" w:hAnsi="Times New Roman" w:cs="Times New Roman"/>
          <w:i/>
          <w:sz w:val="28"/>
          <w:szCs w:val="28"/>
          <w:u w:val="single"/>
        </w:rPr>
        <w:t>Раздел «Материалы и методы» статей об исследованиях с использованием людей или образцов человеческих органов и тканей должен включать ссылки на протоколы одобрения исследования этическим комитетом (полное название комитета без сокращений).</w:t>
      </w:r>
      <w:r>
        <w:rPr>
          <w:rFonts w:ascii="Times New Roman" w:hAnsi="Times New Roman" w:cs="Times New Roman"/>
          <w:sz w:val="28"/>
          <w:szCs w:val="28"/>
        </w:rPr>
        <w:t xml:space="preserve"> </w:t>
      </w:r>
      <w:r>
        <w:rPr>
          <w:rFonts w:ascii="Times New Roman" w:hAnsi="Times New Roman" w:cs="Times New Roman"/>
          <w:b/>
          <w:i/>
          <w:sz w:val="28"/>
          <w:szCs w:val="28"/>
          <w:u w:val="single"/>
        </w:rPr>
        <w:t>В исследованиях на людях и экспериментальных животных авторы должны представить копию протокола одобрения исследования комитетом по научной этике.</w:t>
      </w:r>
    </w:p>
    <w:p w:rsidR="00157506" w:rsidRDefault="00157506" w:rsidP="00157506">
      <w:pPr>
        <w:pStyle w:val="a6"/>
        <w:spacing w:after="0" w:line="240" w:lineRule="auto"/>
        <w:ind w:left="0" w:firstLine="851"/>
        <w:jc w:val="both"/>
        <w:rPr>
          <w:rFonts w:ascii="Times New Roman" w:hAnsi="Times New Roman" w:cs="Times New Roman"/>
          <w:i/>
          <w:sz w:val="28"/>
          <w:szCs w:val="28"/>
        </w:rPr>
      </w:pPr>
      <w:r>
        <w:rPr>
          <w:rFonts w:ascii="Times New Roman" w:hAnsi="Times New Roman" w:cs="Times New Roman"/>
          <w:i/>
          <w:sz w:val="28"/>
          <w:szCs w:val="28"/>
        </w:rPr>
        <w:t xml:space="preserve">Исследования на людях. </w:t>
      </w:r>
      <w:r>
        <w:rPr>
          <w:rFonts w:ascii="Times New Roman" w:hAnsi="Times New Roman" w:cs="Times New Roman"/>
          <w:sz w:val="28"/>
          <w:szCs w:val="28"/>
        </w:rPr>
        <w:t xml:space="preserve">Любое исследование с участием людей должно быть одобрено Комитетом по научной этике и должно проводиться в соответствии с принципами, изложенными в Хельсинкской декларации, быть добровольным, анонимным и конфиденциальным. Идентифицирующая информация, включая фотографии, не должна быть включена в рукопись, за исключением случаев, когда эта информация имеет решающее значение и лицо дало письменное согласие. Кроме того, устаревшие термины и потенциально стигматизирующие ярлыки следует заменить более </w:t>
      </w:r>
      <w:r>
        <w:rPr>
          <w:rFonts w:ascii="Times New Roman" w:hAnsi="Times New Roman" w:cs="Times New Roman"/>
          <w:sz w:val="28"/>
          <w:szCs w:val="28"/>
        </w:rPr>
        <w:lastRenderedPageBreak/>
        <w:t xml:space="preserve">современной и приемлемой терминологией. </w:t>
      </w:r>
      <w:r>
        <w:rPr>
          <w:rFonts w:ascii="Times New Roman" w:hAnsi="Times New Roman" w:cs="Times New Roman"/>
          <w:i/>
          <w:sz w:val="28"/>
          <w:szCs w:val="28"/>
        </w:rPr>
        <w:t>Примеры: «жертвы рака» следует заменить на «больные раком».</w:t>
      </w:r>
    </w:p>
    <w:p w:rsidR="00157506" w:rsidRDefault="00157506" w:rsidP="00157506">
      <w:pPr>
        <w:pStyle w:val="a6"/>
        <w:spacing w:after="0" w:line="240" w:lineRule="auto"/>
        <w:ind w:left="0" w:firstLine="851"/>
        <w:jc w:val="both"/>
        <w:rPr>
          <w:rFonts w:ascii="Times New Roman" w:hAnsi="Times New Roman" w:cs="Times New Roman"/>
          <w:sz w:val="28"/>
          <w:szCs w:val="28"/>
        </w:rPr>
      </w:pPr>
      <w:r>
        <w:rPr>
          <w:rFonts w:ascii="Times New Roman" w:hAnsi="Times New Roman" w:cs="Times New Roman"/>
          <w:i/>
          <w:sz w:val="28"/>
          <w:szCs w:val="28"/>
        </w:rPr>
        <w:t xml:space="preserve">Исследования на животных. </w:t>
      </w:r>
      <w:r>
        <w:rPr>
          <w:rFonts w:ascii="Times New Roman" w:hAnsi="Times New Roman" w:cs="Times New Roman"/>
          <w:sz w:val="28"/>
          <w:szCs w:val="28"/>
        </w:rPr>
        <w:t xml:space="preserve">Все исследования с участием позвоночных или головоногих должны проводиться в соответствии с применимыми национальными и международными рекомендациями. Одобрение должно быть получено до начала вмешательства. Если этическое одобрение не требуется, в рукописи должны быть указаны причины («согласно соответствующим правилам, исследование освобождается от требования одобрения»). </w:t>
      </w:r>
    </w:p>
    <w:p w:rsidR="00157506" w:rsidRDefault="00157506" w:rsidP="00157506">
      <w:pPr>
        <w:pStyle w:val="ab"/>
        <w:ind w:left="0" w:firstLine="0"/>
        <w:jc w:val="both"/>
        <w:rPr>
          <w:b w:val="0"/>
          <w:i/>
          <w:szCs w:val="28"/>
        </w:rPr>
      </w:pPr>
      <w:r>
        <w:rPr>
          <w:b w:val="0"/>
          <w:szCs w:val="28"/>
        </w:rPr>
        <w:t>Пример этического заявления</w:t>
      </w:r>
      <w:proofErr w:type="gramStart"/>
      <w:r>
        <w:rPr>
          <w:b w:val="0"/>
          <w:i/>
          <w:szCs w:val="28"/>
        </w:rPr>
        <w:t>: Это</w:t>
      </w:r>
      <w:proofErr w:type="gramEnd"/>
      <w:r>
        <w:rPr>
          <w:b w:val="0"/>
          <w:i/>
          <w:szCs w:val="28"/>
        </w:rPr>
        <w:t xml:space="preserve"> исследование проводилось в строгом соответствии с Международными рекомендациями (этическим кодексом) по проведению медико-биологических исследований с использованием животных. Протокол исследования с экспериментами на животных был одобрен Комитетом по научной этике Университета ХХХХХ (номер протокола: 00-0000). Все операции проводились под анестезией </w:t>
      </w:r>
      <w:proofErr w:type="spellStart"/>
      <w:r>
        <w:rPr>
          <w:b w:val="0"/>
          <w:i/>
          <w:szCs w:val="28"/>
        </w:rPr>
        <w:t>пентобарбиталом</w:t>
      </w:r>
      <w:proofErr w:type="spellEnd"/>
      <w:r>
        <w:rPr>
          <w:b w:val="0"/>
          <w:i/>
          <w:szCs w:val="28"/>
        </w:rPr>
        <w:t xml:space="preserve"> натрия, и были приложены все усилия, чтобы свести к минимуму страдания животных. Статьи, сообщающие об исследованиях, в которых гибель животного (позвоночного, головоногого) является вероятным исходом или запланированной конечной точкой эксперимента, должны содержать подробную информацию о деталях дизайна исследования, обосновании подхода и методологии, включая учет исходов. Это относится к исследованиям, включающим, например, оценку выживаемости, токсичности, продолжительности жизни, неизлечимых заболеваний или высоких показателей побочной смертности.</w:t>
      </w:r>
    </w:p>
    <w:p w:rsidR="00157506" w:rsidRDefault="00157506" w:rsidP="00157506">
      <w:pPr>
        <w:pStyle w:val="a6"/>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Статья может содержать </w:t>
      </w:r>
      <w:r>
        <w:rPr>
          <w:rFonts w:ascii="Times New Roman" w:hAnsi="Times New Roman" w:cs="Times New Roman"/>
          <w:i/>
          <w:sz w:val="28"/>
          <w:szCs w:val="28"/>
        </w:rPr>
        <w:t>таблицы, рисунки и графики</w:t>
      </w:r>
      <w:r>
        <w:rPr>
          <w:rFonts w:ascii="Times New Roman" w:hAnsi="Times New Roman" w:cs="Times New Roman"/>
          <w:sz w:val="28"/>
          <w:szCs w:val="28"/>
        </w:rPr>
        <w:t xml:space="preserve"> (только черно-белые, хорошо читаемые, встроенные в текст и продублированные в приложении к материалам конференции в виде отдельных файлов с разрешением не менее 300 </w:t>
      </w:r>
      <w:proofErr w:type="spellStart"/>
      <w:r>
        <w:rPr>
          <w:rFonts w:ascii="Times New Roman" w:hAnsi="Times New Roman" w:cs="Times New Roman"/>
          <w:sz w:val="28"/>
          <w:szCs w:val="28"/>
        </w:rPr>
        <w:t>dpi</w:t>
      </w:r>
      <w:proofErr w:type="spellEnd"/>
      <w:r>
        <w:rPr>
          <w:rFonts w:ascii="Times New Roman" w:hAnsi="Times New Roman" w:cs="Times New Roman"/>
          <w:sz w:val="28"/>
          <w:szCs w:val="28"/>
        </w:rPr>
        <w:t xml:space="preserve">). Ответственность за качество изображений лежит на авторах. Допустимыми форматами файлов являются TIFF, JPEG. Каждая таблица должна иметь понятное название, нумероваться в порядке появления римскими цифрами и цитироваться в соответствующем месте текста. В таблицах должны быть представлены сравнения данных, которые слишком громоздки для описания в тексте. Все строки таблицы при использовании русского языка должны быть грамотно переведены и продублированы на английском языке. Рисунки нумеруются арабскими цифрами (Рисунками считаются все иллюстрации, не являющиеся таблицами, графиками, рентгенограммами, презентациями и </w:t>
      </w:r>
      <w:proofErr w:type="gramStart"/>
      <w:r>
        <w:rPr>
          <w:rFonts w:ascii="Times New Roman" w:hAnsi="Times New Roman" w:cs="Times New Roman"/>
          <w:sz w:val="28"/>
          <w:szCs w:val="28"/>
        </w:rPr>
        <w:t>т.п.</w:t>
      </w:r>
      <w:proofErr w:type="gramEnd"/>
      <w:r>
        <w:rPr>
          <w:rFonts w:ascii="Times New Roman" w:hAnsi="Times New Roman" w:cs="Times New Roman"/>
          <w:sz w:val="28"/>
          <w:szCs w:val="28"/>
        </w:rPr>
        <w:t>). Сокращения, используемые на рисунках, должны быть определены в легенде - примечаниях к рисунку или таблице и должны точно совпадать с используемыми в тексте.</w:t>
      </w:r>
    </w:p>
    <w:p w:rsidR="00157506" w:rsidRDefault="00157506" w:rsidP="00157506">
      <w:pPr>
        <w:pStyle w:val="a6"/>
        <w:spacing w:after="0" w:line="240" w:lineRule="auto"/>
        <w:ind w:left="0" w:firstLine="851"/>
        <w:jc w:val="both"/>
        <w:rPr>
          <w:rFonts w:ascii="Times New Roman" w:hAnsi="Times New Roman" w:cs="Times New Roman"/>
          <w:i/>
          <w:sz w:val="28"/>
          <w:szCs w:val="28"/>
        </w:rPr>
      </w:pPr>
      <w:r>
        <w:rPr>
          <w:rFonts w:ascii="Times New Roman" w:hAnsi="Times New Roman" w:cs="Times New Roman"/>
          <w:i/>
          <w:sz w:val="28"/>
          <w:szCs w:val="28"/>
        </w:rPr>
        <w:t xml:space="preserve">Конфликт интересов. </w:t>
      </w:r>
      <w:r>
        <w:rPr>
          <w:rFonts w:ascii="Times New Roman" w:hAnsi="Times New Roman" w:cs="Times New Roman"/>
          <w:sz w:val="28"/>
          <w:szCs w:val="28"/>
        </w:rPr>
        <w:t>В случае соавторства должна быть приложена скан-копия заявления об отсутствии конфликта интересов, подписанная каждым соавтором</w:t>
      </w:r>
      <w:r>
        <w:rPr>
          <w:rFonts w:ascii="Times New Roman" w:hAnsi="Times New Roman" w:cs="Times New Roman"/>
          <w:i/>
          <w:sz w:val="28"/>
          <w:szCs w:val="28"/>
        </w:rPr>
        <w:t>.</w:t>
      </w:r>
    </w:p>
    <w:p w:rsidR="00157506" w:rsidRDefault="00157506" w:rsidP="00157506">
      <w:pPr>
        <w:pStyle w:val="a6"/>
        <w:spacing w:after="0" w:line="240" w:lineRule="auto"/>
        <w:ind w:left="0" w:firstLine="851"/>
        <w:jc w:val="both"/>
        <w:rPr>
          <w:rFonts w:ascii="Times New Roman" w:hAnsi="Times New Roman" w:cs="Times New Roman"/>
          <w:sz w:val="28"/>
          <w:szCs w:val="28"/>
        </w:rPr>
      </w:pPr>
      <w:r>
        <w:rPr>
          <w:rFonts w:ascii="Times New Roman" w:hAnsi="Times New Roman" w:cs="Times New Roman"/>
          <w:i/>
          <w:sz w:val="28"/>
          <w:szCs w:val="28"/>
        </w:rPr>
        <w:t>Благодарности (рекомендуемая, но не обязательная часть статьи)</w:t>
      </w:r>
      <w:r>
        <w:rPr>
          <w:rFonts w:ascii="Times New Roman" w:hAnsi="Times New Roman" w:cs="Times New Roman"/>
          <w:sz w:val="28"/>
          <w:szCs w:val="28"/>
        </w:rPr>
        <w:t xml:space="preserve">: в этом разделе должны быть упомянуты участники, не соответствующие </w:t>
      </w:r>
      <w:r>
        <w:rPr>
          <w:rFonts w:ascii="Times New Roman" w:hAnsi="Times New Roman" w:cs="Times New Roman"/>
          <w:sz w:val="28"/>
          <w:szCs w:val="28"/>
        </w:rPr>
        <w:lastRenderedPageBreak/>
        <w:t>критериям авторства. Ожидается, что те, кто получил признание, дали свое согласие на то, чтобы назвать их имена.</w:t>
      </w:r>
    </w:p>
    <w:p w:rsidR="00157506" w:rsidRDefault="00157506" w:rsidP="00157506">
      <w:pPr>
        <w:pStyle w:val="a6"/>
        <w:spacing w:after="0" w:line="240" w:lineRule="auto"/>
        <w:ind w:left="0" w:firstLine="851"/>
        <w:jc w:val="both"/>
        <w:rPr>
          <w:rFonts w:ascii="Times New Roman" w:hAnsi="Times New Roman" w:cs="Times New Roman"/>
          <w:sz w:val="28"/>
          <w:szCs w:val="28"/>
        </w:rPr>
      </w:pPr>
      <w:r>
        <w:rPr>
          <w:rFonts w:ascii="Times New Roman" w:hAnsi="Times New Roman" w:cs="Times New Roman"/>
          <w:b/>
          <w:sz w:val="28"/>
          <w:szCs w:val="28"/>
        </w:rPr>
        <w:t>6. Ссылки на процитированную литературу</w:t>
      </w:r>
      <w:proofErr w:type="gramStart"/>
      <w:r>
        <w:rPr>
          <w:rFonts w:ascii="Times New Roman" w:hAnsi="Times New Roman" w:cs="Times New Roman"/>
          <w:i/>
          <w:sz w:val="28"/>
          <w:szCs w:val="28"/>
        </w:rPr>
        <w:t>:</w:t>
      </w:r>
      <w:r>
        <w:rPr>
          <w:rFonts w:ascii="Times New Roman" w:hAnsi="Times New Roman" w:cs="Times New Roman"/>
          <w:sz w:val="28"/>
          <w:szCs w:val="28"/>
        </w:rPr>
        <w:t xml:space="preserve"> Допускается</w:t>
      </w:r>
      <w:proofErr w:type="gramEnd"/>
      <w:r>
        <w:rPr>
          <w:rFonts w:ascii="Times New Roman" w:hAnsi="Times New Roman" w:cs="Times New Roman"/>
          <w:sz w:val="28"/>
          <w:szCs w:val="28"/>
        </w:rPr>
        <w:t xml:space="preserve"> до 20 ссылок. Текстовые ссылки на авторов должны располагаться в порядке упоминания в статье. Каждый автор должен быть указан в списке литературы. В тексте статьи ссылки размещаются в квадратных скобках в конце предложения [1]. В тексте, когда авторов больше двух, используйте имя первого автора и др. с указанием года издания в круглых скобках. Год следует повторять в каждой цитате, если автор упоминает более одной статьи. Когда делается ссылка на более чем одну статью одного и того же автора, опубликованную в одном и том же году, обозначайте их как a, b, c и т. д., а также год публикации в скобках. Все ссылки на русскоязычные статьи, не имеющие авторского английского перевода, должны быть транслитерированы. Рекомендовано использование ссылок на работы последних 10 лет.</w:t>
      </w:r>
    </w:p>
    <w:p w:rsidR="00157506" w:rsidRDefault="00157506" w:rsidP="00157506">
      <w:pPr>
        <w:pStyle w:val="a6"/>
        <w:spacing w:after="0" w:line="240" w:lineRule="auto"/>
        <w:ind w:left="0" w:firstLine="851"/>
        <w:jc w:val="center"/>
        <w:rPr>
          <w:rFonts w:ascii="Times New Roman" w:hAnsi="Times New Roman" w:cs="Times New Roman"/>
          <w:i/>
          <w:sz w:val="28"/>
          <w:szCs w:val="28"/>
        </w:rPr>
      </w:pPr>
      <w:r>
        <w:rPr>
          <w:rFonts w:ascii="Times New Roman" w:hAnsi="Times New Roman" w:cs="Times New Roman"/>
          <w:i/>
          <w:sz w:val="28"/>
          <w:szCs w:val="28"/>
        </w:rPr>
        <w:t>Примеры:</w:t>
      </w:r>
    </w:p>
    <w:p w:rsidR="00157506" w:rsidRDefault="00157506" w:rsidP="00157506">
      <w:pPr>
        <w:pStyle w:val="a6"/>
        <w:numPr>
          <w:ilvl w:val="0"/>
          <w:numId w:val="21"/>
        </w:numPr>
        <w:spacing w:after="0" w:line="240" w:lineRule="auto"/>
        <w:ind w:left="0" w:firstLine="0"/>
        <w:jc w:val="both"/>
        <w:rPr>
          <w:rFonts w:ascii="Times New Roman" w:hAnsi="Times New Roman" w:cs="Times New Roman"/>
          <w:i/>
          <w:sz w:val="28"/>
          <w:szCs w:val="28"/>
          <w:lang w:val="en-US"/>
        </w:rPr>
      </w:pPr>
      <w:r>
        <w:rPr>
          <w:rFonts w:ascii="Times New Roman" w:hAnsi="Times New Roman" w:cs="Times New Roman"/>
          <w:i/>
          <w:sz w:val="28"/>
          <w:szCs w:val="28"/>
          <w:lang w:val="en-US"/>
        </w:rPr>
        <w:t>Al-</w:t>
      </w:r>
      <w:proofErr w:type="spellStart"/>
      <w:r>
        <w:rPr>
          <w:rFonts w:ascii="Times New Roman" w:hAnsi="Times New Roman" w:cs="Times New Roman"/>
          <w:i/>
          <w:sz w:val="28"/>
          <w:szCs w:val="28"/>
          <w:lang w:val="en-US"/>
        </w:rPr>
        <w:t>Talalwah</w:t>
      </w:r>
      <w:proofErr w:type="spellEnd"/>
      <w:r>
        <w:rPr>
          <w:rFonts w:ascii="Times New Roman" w:hAnsi="Times New Roman" w:cs="Times New Roman"/>
          <w:i/>
          <w:sz w:val="28"/>
          <w:szCs w:val="28"/>
          <w:lang w:val="en-US"/>
        </w:rPr>
        <w:t xml:space="preserve">, W. The inferior epigastric artery: anatomical study and clinical significance. Int. J. </w:t>
      </w:r>
      <w:proofErr w:type="spellStart"/>
      <w:r>
        <w:rPr>
          <w:rFonts w:ascii="Times New Roman" w:hAnsi="Times New Roman" w:cs="Times New Roman"/>
          <w:i/>
          <w:sz w:val="28"/>
          <w:szCs w:val="28"/>
          <w:lang w:val="en-US"/>
        </w:rPr>
        <w:t>Morphol</w:t>
      </w:r>
      <w:proofErr w:type="spellEnd"/>
      <w:r>
        <w:rPr>
          <w:rFonts w:ascii="Times New Roman" w:hAnsi="Times New Roman" w:cs="Times New Roman"/>
          <w:i/>
          <w:sz w:val="28"/>
          <w:szCs w:val="28"/>
          <w:lang w:val="en-US"/>
        </w:rPr>
        <w:t>., 35(1):7-11, 2017.</w:t>
      </w:r>
    </w:p>
    <w:p w:rsidR="00157506" w:rsidRDefault="00157506" w:rsidP="00157506">
      <w:pPr>
        <w:pStyle w:val="a6"/>
        <w:spacing w:after="0" w:line="240" w:lineRule="auto"/>
        <w:ind w:left="0"/>
        <w:jc w:val="both"/>
        <w:rPr>
          <w:rFonts w:ascii="Times New Roman" w:hAnsi="Times New Roman" w:cs="Times New Roman"/>
          <w:i/>
          <w:sz w:val="28"/>
          <w:szCs w:val="28"/>
          <w:lang w:val="en-US"/>
        </w:rPr>
      </w:pPr>
      <w:r>
        <w:rPr>
          <w:rFonts w:ascii="Times New Roman" w:hAnsi="Times New Roman" w:cs="Times New Roman"/>
          <w:i/>
          <w:sz w:val="28"/>
          <w:szCs w:val="28"/>
        </w:rPr>
        <w:t>В тексте</w:t>
      </w:r>
      <w:r>
        <w:rPr>
          <w:rFonts w:ascii="Times New Roman" w:hAnsi="Times New Roman" w:cs="Times New Roman"/>
          <w:i/>
          <w:sz w:val="28"/>
          <w:szCs w:val="28"/>
          <w:lang w:val="en-US"/>
        </w:rPr>
        <w:t>: Al-</w:t>
      </w:r>
      <w:proofErr w:type="spellStart"/>
      <w:r>
        <w:rPr>
          <w:rFonts w:ascii="Times New Roman" w:hAnsi="Times New Roman" w:cs="Times New Roman"/>
          <w:i/>
          <w:sz w:val="28"/>
          <w:szCs w:val="28"/>
          <w:lang w:val="en-US"/>
        </w:rPr>
        <w:t>Talalwah</w:t>
      </w:r>
      <w:proofErr w:type="spellEnd"/>
      <w:r>
        <w:rPr>
          <w:rFonts w:ascii="Times New Roman" w:hAnsi="Times New Roman" w:cs="Times New Roman"/>
          <w:i/>
          <w:sz w:val="28"/>
          <w:szCs w:val="28"/>
          <w:lang w:val="en-US"/>
        </w:rPr>
        <w:t xml:space="preserve"> (2017)</w:t>
      </w:r>
    </w:p>
    <w:p w:rsidR="00157506" w:rsidRDefault="00157506" w:rsidP="00157506">
      <w:pPr>
        <w:pStyle w:val="a6"/>
        <w:numPr>
          <w:ilvl w:val="0"/>
          <w:numId w:val="21"/>
        </w:numPr>
        <w:spacing w:after="0" w:line="240" w:lineRule="auto"/>
        <w:ind w:left="0" w:firstLine="0"/>
        <w:jc w:val="both"/>
        <w:rPr>
          <w:rFonts w:ascii="Times New Roman" w:hAnsi="Times New Roman" w:cs="Times New Roman"/>
          <w:i/>
          <w:sz w:val="28"/>
          <w:szCs w:val="28"/>
          <w:lang w:val="en-US"/>
        </w:rPr>
      </w:pPr>
      <w:proofErr w:type="spellStart"/>
      <w:r>
        <w:rPr>
          <w:rFonts w:ascii="Times New Roman" w:hAnsi="Times New Roman" w:cs="Times New Roman"/>
          <w:i/>
          <w:sz w:val="28"/>
          <w:szCs w:val="28"/>
          <w:lang w:val="en-US"/>
        </w:rPr>
        <w:t>Castrogiovanni</w:t>
      </w:r>
      <w:proofErr w:type="spellEnd"/>
      <w:r>
        <w:rPr>
          <w:rFonts w:ascii="Times New Roman" w:hAnsi="Times New Roman" w:cs="Times New Roman"/>
          <w:i/>
          <w:sz w:val="28"/>
          <w:szCs w:val="28"/>
          <w:lang w:val="en-US"/>
        </w:rPr>
        <w:t xml:space="preserve">, P.; Mazzone, V. &amp; </w:t>
      </w:r>
      <w:proofErr w:type="spellStart"/>
      <w:r>
        <w:rPr>
          <w:rFonts w:ascii="Times New Roman" w:hAnsi="Times New Roman" w:cs="Times New Roman"/>
          <w:i/>
          <w:sz w:val="28"/>
          <w:szCs w:val="28"/>
          <w:lang w:val="en-US"/>
        </w:rPr>
        <w:t>Imbesi</w:t>
      </w:r>
      <w:proofErr w:type="spellEnd"/>
      <w:r>
        <w:rPr>
          <w:rFonts w:ascii="Times New Roman" w:hAnsi="Times New Roman" w:cs="Times New Roman"/>
          <w:i/>
          <w:sz w:val="28"/>
          <w:szCs w:val="28"/>
          <w:lang w:val="en-US"/>
        </w:rPr>
        <w:t xml:space="preserve">, R. Immunolocalization of HB-EGF in human skin by streptavidin-peroxidase (HRP) conjugate method. Int. J. </w:t>
      </w:r>
      <w:proofErr w:type="spellStart"/>
      <w:r>
        <w:rPr>
          <w:rFonts w:ascii="Times New Roman" w:hAnsi="Times New Roman" w:cs="Times New Roman"/>
          <w:i/>
          <w:sz w:val="28"/>
          <w:szCs w:val="28"/>
          <w:lang w:val="en-US"/>
        </w:rPr>
        <w:t>Morphol</w:t>
      </w:r>
      <w:proofErr w:type="spellEnd"/>
      <w:r>
        <w:rPr>
          <w:rFonts w:ascii="Times New Roman" w:hAnsi="Times New Roman" w:cs="Times New Roman"/>
          <w:i/>
          <w:sz w:val="28"/>
          <w:szCs w:val="28"/>
          <w:lang w:val="en-US"/>
        </w:rPr>
        <w:t>., 29(4):1162-7, 2011.</w:t>
      </w:r>
    </w:p>
    <w:p w:rsidR="00157506" w:rsidRDefault="00157506" w:rsidP="00157506">
      <w:pPr>
        <w:pStyle w:val="a6"/>
        <w:spacing w:after="0" w:line="240" w:lineRule="auto"/>
        <w:ind w:left="0"/>
        <w:jc w:val="both"/>
        <w:rPr>
          <w:rFonts w:ascii="Times New Roman" w:hAnsi="Times New Roman" w:cs="Times New Roman"/>
          <w:i/>
          <w:sz w:val="28"/>
          <w:szCs w:val="28"/>
          <w:lang w:val="en-US"/>
        </w:rPr>
      </w:pPr>
      <w:r>
        <w:rPr>
          <w:rFonts w:ascii="Times New Roman" w:hAnsi="Times New Roman" w:cs="Times New Roman"/>
          <w:i/>
          <w:sz w:val="28"/>
          <w:szCs w:val="28"/>
        </w:rPr>
        <w:t>В</w:t>
      </w:r>
      <w:r>
        <w:rPr>
          <w:rFonts w:ascii="Times New Roman" w:hAnsi="Times New Roman" w:cs="Times New Roman"/>
          <w:i/>
          <w:sz w:val="28"/>
          <w:szCs w:val="28"/>
          <w:lang w:val="en-US"/>
        </w:rPr>
        <w:t xml:space="preserve"> </w:t>
      </w:r>
      <w:r>
        <w:rPr>
          <w:rFonts w:ascii="Times New Roman" w:hAnsi="Times New Roman" w:cs="Times New Roman"/>
          <w:i/>
          <w:sz w:val="28"/>
          <w:szCs w:val="28"/>
        </w:rPr>
        <w:t>тексте</w:t>
      </w:r>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Castrogiovanni</w:t>
      </w:r>
      <w:proofErr w:type="spellEnd"/>
      <w:r>
        <w:rPr>
          <w:rFonts w:ascii="Times New Roman" w:hAnsi="Times New Roman" w:cs="Times New Roman"/>
          <w:i/>
          <w:sz w:val="28"/>
          <w:szCs w:val="28"/>
          <w:lang w:val="en-US"/>
        </w:rPr>
        <w:t xml:space="preserve"> et al. (2011)</w:t>
      </w:r>
    </w:p>
    <w:p w:rsidR="00157506" w:rsidRDefault="00157506" w:rsidP="00157506">
      <w:pPr>
        <w:pStyle w:val="a6"/>
        <w:numPr>
          <w:ilvl w:val="0"/>
          <w:numId w:val="21"/>
        </w:numPr>
        <w:spacing w:after="0" w:line="240" w:lineRule="auto"/>
        <w:ind w:left="0" w:firstLine="0"/>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Kopuz, C. &amp; </w:t>
      </w:r>
      <w:proofErr w:type="spellStart"/>
      <w:r>
        <w:rPr>
          <w:rFonts w:ascii="Times New Roman" w:hAnsi="Times New Roman" w:cs="Times New Roman"/>
          <w:i/>
          <w:sz w:val="28"/>
          <w:szCs w:val="28"/>
          <w:lang w:val="en-US"/>
        </w:rPr>
        <w:t>Ortug</w:t>
      </w:r>
      <w:proofErr w:type="spellEnd"/>
      <w:r>
        <w:rPr>
          <w:rFonts w:ascii="Times New Roman" w:hAnsi="Times New Roman" w:cs="Times New Roman"/>
          <w:i/>
          <w:sz w:val="28"/>
          <w:szCs w:val="28"/>
          <w:lang w:val="en-US"/>
        </w:rPr>
        <w:t xml:space="preserve">, G. Variable morphology of the hyoid bone in Anatolian population: Clinical implications – A cadaveric study. Int. J. </w:t>
      </w:r>
      <w:proofErr w:type="spellStart"/>
      <w:r>
        <w:rPr>
          <w:rFonts w:ascii="Times New Roman" w:hAnsi="Times New Roman" w:cs="Times New Roman"/>
          <w:i/>
          <w:sz w:val="28"/>
          <w:szCs w:val="28"/>
          <w:lang w:val="en-US"/>
        </w:rPr>
        <w:t>Morphol</w:t>
      </w:r>
      <w:proofErr w:type="spellEnd"/>
      <w:r>
        <w:rPr>
          <w:rFonts w:ascii="Times New Roman" w:hAnsi="Times New Roman" w:cs="Times New Roman"/>
          <w:i/>
          <w:sz w:val="28"/>
          <w:szCs w:val="28"/>
          <w:lang w:val="en-US"/>
        </w:rPr>
        <w:t>., 34(4):1396-1403, 2016.</w:t>
      </w:r>
    </w:p>
    <w:p w:rsidR="00157506" w:rsidRDefault="00157506" w:rsidP="00157506">
      <w:pPr>
        <w:pStyle w:val="a6"/>
        <w:numPr>
          <w:ilvl w:val="0"/>
          <w:numId w:val="21"/>
        </w:numPr>
        <w:spacing w:after="0" w:line="240" w:lineRule="auto"/>
        <w:ind w:left="0" w:firstLine="0"/>
        <w:jc w:val="both"/>
        <w:rPr>
          <w:rFonts w:ascii="Times New Roman" w:hAnsi="Times New Roman" w:cs="Times New Roman"/>
          <w:i/>
          <w:sz w:val="28"/>
          <w:szCs w:val="28"/>
        </w:rPr>
      </w:pPr>
      <w:r>
        <w:rPr>
          <w:rFonts w:ascii="Times New Roman" w:hAnsi="Times New Roman" w:cs="Times New Roman"/>
          <w:i/>
          <w:sz w:val="28"/>
          <w:szCs w:val="28"/>
        </w:rPr>
        <w:t xml:space="preserve">В тексте: </w:t>
      </w:r>
      <w:r>
        <w:rPr>
          <w:rFonts w:ascii="Times New Roman" w:hAnsi="Times New Roman" w:cs="Times New Roman"/>
          <w:i/>
          <w:sz w:val="28"/>
          <w:szCs w:val="28"/>
          <w:lang w:val="en-US"/>
        </w:rPr>
        <w:t>Kopuz</w:t>
      </w:r>
      <w:r>
        <w:rPr>
          <w:rFonts w:ascii="Times New Roman" w:hAnsi="Times New Roman" w:cs="Times New Roman"/>
          <w:i/>
          <w:sz w:val="28"/>
          <w:szCs w:val="28"/>
        </w:rPr>
        <w:t xml:space="preserve"> &amp; </w:t>
      </w:r>
      <w:proofErr w:type="spellStart"/>
      <w:r>
        <w:rPr>
          <w:rFonts w:ascii="Times New Roman" w:hAnsi="Times New Roman" w:cs="Times New Roman"/>
          <w:i/>
          <w:sz w:val="28"/>
          <w:szCs w:val="28"/>
          <w:lang w:val="en-US"/>
        </w:rPr>
        <w:t>Ortug</w:t>
      </w:r>
      <w:proofErr w:type="spellEnd"/>
      <w:r>
        <w:rPr>
          <w:rFonts w:ascii="Times New Roman" w:hAnsi="Times New Roman" w:cs="Times New Roman"/>
          <w:i/>
          <w:sz w:val="28"/>
          <w:szCs w:val="28"/>
        </w:rPr>
        <w:t xml:space="preserve"> (2016) </w:t>
      </w:r>
    </w:p>
    <w:p w:rsidR="00157506" w:rsidRDefault="00157506" w:rsidP="00157506">
      <w:pPr>
        <w:pStyle w:val="a6"/>
        <w:numPr>
          <w:ilvl w:val="0"/>
          <w:numId w:val="21"/>
        </w:numPr>
        <w:spacing w:after="0" w:line="240" w:lineRule="auto"/>
        <w:ind w:left="0" w:firstLine="0"/>
        <w:jc w:val="both"/>
        <w:rPr>
          <w:rFonts w:ascii="Times New Roman" w:hAnsi="Times New Roman" w:cs="Times New Roman"/>
          <w:i/>
          <w:sz w:val="28"/>
          <w:szCs w:val="28"/>
          <w:lang w:val="en-US"/>
        </w:rPr>
      </w:pPr>
      <w:proofErr w:type="spellStart"/>
      <w:r>
        <w:rPr>
          <w:rFonts w:ascii="Times New Roman" w:hAnsi="Times New Roman" w:cs="Times New Roman"/>
          <w:i/>
          <w:sz w:val="28"/>
          <w:szCs w:val="28"/>
        </w:rPr>
        <w:t>Ладыгин</w:t>
      </w:r>
      <w:proofErr w:type="spellEnd"/>
      <w:r>
        <w:rPr>
          <w:rFonts w:ascii="Times New Roman" w:hAnsi="Times New Roman" w:cs="Times New Roman"/>
          <w:i/>
          <w:sz w:val="28"/>
          <w:szCs w:val="28"/>
        </w:rPr>
        <w:t xml:space="preserve"> К.В., Яшина </w:t>
      </w:r>
      <w:proofErr w:type="gramStart"/>
      <w:r>
        <w:rPr>
          <w:rFonts w:ascii="Times New Roman" w:hAnsi="Times New Roman" w:cs="Times New Roman"/>
          <w:i/>
          <w:sz w:val="28"/>
          <w:szCs w:val="28"/>
        </w:rPr>
        <w:t>И.Н.</w:t>
      </w:r>
      <w:proofErr w:type="gramEnd"/>
      <w:r>
        <w:rPr>
          <w:rFonts w:ascii="Times New Roman" w:hAnsi="Times New Roman" w:cs="Times New Roman"/>
          <w:i/>
          <w:sz w:val="28"/>
          <w:szCs w:val="28"/>
        </w:rPr>
        <w:t xml:space="preserve">, Клочкова С.В., </w:t>
      </w:r>
      <w:proofErr w:type="spellStart"/>
      <w:r>
        <w:rPr>
          <w:rFonts w:ascii="Times New Roman" w:hAnsi="Times New Roman" w:cs="Times New Roman"/>
          <w:i/>
          <w:sz w:val="28"/>
          <w:szCs w:val="28"/>
        </w:rPr>
        <w:t>Ладыгина</w:t>
      </w:r>
      <w:proofErr w:type="spellEnd"/>
      <w:r>
        <w:rPr>
          <w:rFonts w:ascii="Times New Roman" w:hAnsi="Times New Roman" w:cs="Times New Roman"/>
          <w:i/>
          <w:sz w:val="28"/>
          <w:szCs w:val="28"/>
        </w:rPr>
        <w:t xml:space="preserve"> А.И., Яшин Ф.Д. Анатомические особенности верхней апертуры грудной клетки у мужчин первого периода зрелого возраста // Современные проблемы науки и образования. 2021. – № 6.; </w:t>
      </w:r>
      <w:r>
        <w:rPr>
          <w:rFonts w:ascii="Times New Roman" w:hAnsi="Times New Roman" w:cs="Times New Roman"/>
          <w:i/>
          <w:sz w:val="28"/>
          <w:szCs w:val="28"/>
          <w:lang w:val="en-US"/>
        </w:rPr>
        <w:t>URL</w:t>
      </w:r>
      <w:r>
        <w:rPr>
          <w:rFonts w:ascii="Times New Roman" w:hAnsi="Times New Roman" w:cs="Times New Roman"/>
          <w:i/>
          <w:sz w:val="28"/>
          <w:szCs w:val="28"/>
        </w:rPr>
        <w:t xml:space="preserve">: </w:t>
      </w:r>
      <w:hyperlink r:id="rId8" w:history="1">
        <w:r>
          <w:rPr>
            <w:rStyle w:val="a9"/>
            <w:rFonts w:ascii="Times New Roman" w:hAnsi="Times New Roman" w:cs="Times New Roman"/>
            <w:i/>
            <w:sz w:val="28"/>
            <w:szCs w:val="28"/>
            <w:lang w:val="en-US"/>
          </w:rPr>
          <w:t>https</w:t>
        </w:r>
        <w:r>
          <w:rPr>
            <w:rStyle w:val="a9"/>
            <w:rFonts w:ascii="Times New Roman" w:hAnsi="Times New Roman" w:cs="Times New Roman"/>
            <w:i/>
            <w:sz w:val="28"/>
            <w:szCs w:val="28"/>
          </w:rPr>
          <w:t>://</w:t>
        </w:r>
        <w:r>
          <w:rPr>
            <w:rStyle w:val="a9"/>
            <w:rFonts w:ascii="Times New Roman" w:hAnsi="Times New Roman" w:cs="Times New Roman"/>
            <w:i/>
            <w:sz w:val="28"/>
            <w:szCs w:val="28"/>
            <w:lang w:val="en-US"/>
          </w:rPr>
          <w:t>science</w:t>
        </w:r>
        <w:r>
          <w:rPr>
            <w:rStyle w:val="a9"/>
            <w:rFonts w:ascii="Times New Roman" w:hAnsi="Times New Roman" w:cs="Times New Roman"/>
            <w:i/>
            <w:sz w:val="28"/>
            <w:szCs w:val="28"/>
          </w:rPr>
          <w:t>-</w:t>
        </w:r>
        <w:r>
          <w:rPr>
            <w:rStyle w:val="a9"/>
            <w:rFonts w:ascii="Times New Roman" w:hAnsi="Times New Roman" w:cs="Times New Roman"/>
            <w:i/>
            <w:sz w:val="28"/>
            <w:szCs w:val="28"/>
            <w:lang w:val="en-US"/>
          </w:rPr>
          <w:t>education</w:t>
        </w:r>
        <w:r>
          <w:rPr>
            <w:rStyle w:val="a9"/>
            <w:rFonts w:ascii="Times New Roman" w:hAnsi="Times New Roman" w:cs="Times New Roman"/>
            <w:i/>
            <w:sz w:val="28"/>
            <w:szCs w:val="28"/>
          </w:rPr>
          <w:t>.</w:t>
        </w:r>
        <w:r>
          <w:rPr>
            <w:rStyle w:val="a9"/>
            <w:rFonts w:ascii="Times New Roman" w:hAnsi="Times New Roman" w:cs="Times New Roman"/>
            <w:i/>
            <w:sz w:val="28"/>
            <w:szCs w:val="28"/>
            <w:lang w:val="en-US"/>
          </w:rPr>
          <w:t>ru</w:t>
        </w:r>
        <w:r>
          <w:rPr>
            <w:rStyle w:val="a9"/>
            <w:rFonts w:ascii="Times New Roman" w:hAnsi="Times New Roman" w:cs="Times New Roman"/>
            <w:i/>
            <w:sz w:val="28"/>
            <w:szCs w:val="28"/>
          </w:rPr>
          <w:t>/</w:t>
        </w:r>
        <w:r>
          <w:rPr>
            <w:rStyle w:val="a9"/>
            <w:rFonts w:ascii="Times New Roman" w:hAnsi="Times New Roman" w:cs="Times New Roman"/>
            <w:i/>
            <w:sz w:val="28"/>
            <w:szCs w:val="28"/>
            <w:lang w:val="en-US"/>
          </w:rPr>
          <w:t>ru</w:t>
        </w:r>
        <w:r>
          <w:rPr>
            <w:rStyle w:val="a9"/>
            <w:rFonts w:ascii="Times New Roman" w:hAnsi="Times New Roman" w:cs="Times New Roman"/>
            <w:i/>
            <w:sz w:val="28"/>
            <w:szCs w:val="28"/>
          </w:rPr>
          <w:t>/</w:t>
        </w:r>
        <w:r>
          <w:rPr>
            <w:rStyle w:val="a9"/>
            <w:rFonts w:ascii="Times New Roman" w:hAnsi="Times New Roman" w:cs="Times New Roman"/>
            <w:i/>
            <w:sz w:val="28"/>
            <w:szCs w:val="28"/>
            <w:lang w:val="en-US"/>
          </w:rPr>
          <w:t>article</w:t>
        </w:r>
        <w:r>
          <w:rPr>
            <w:rStyle w:val="a9"/>
            <w:rFonts w:ascii="Times New Roman" w:hAnsi="Times New Roman" w:cs="Times New Roman"/>
            <w:i/>
            <w:sz w:val="28"/>
            <w:szCs w:val="28"/>
          </w:rPr>
          <w:t>/</w:t>
        </w:r>
        <w:r>
          <w:rPr>
            <w:rStyle w:val="a9"/>
            <w:rFonts w:ascii="Times New Roman" w:hAnsi="Times New Roman" w:cs="Times New Roman"/>
            <w:i/>
            <w:sz w:val="28"/>
            <w:szCs w:val="28"/>
            <w:lang w:val="en-US"/>
          </w:rPr>
          <w:t>view</w:t>
        </w:r>
        <w:r>
          <w:rPr>
            <w:rStyle w:val="a9"/>
            <w:rFonts w:ascii="Times New Roman" w:hAnsi="Times New Roman" w:cs="Times New Roman"/>
            <w:i/>
            <w:sz w:val="28"/>
            <w:szCs w:val="28"/>
          </w:rPr>
          <w:t>?</w:t>
        </w:r>
        <w:r>
          <w:rPr>
            <w:rStyle w:val="a9"/>
            <w:rFonts w:ascii="Times New Roman" w:hAnsi="Times New Roman" w:cs="Times New Roman"/>
            <w:i/>
            <w:sz w:val="28"/>
            <w:szCs w:val="28"/>
            <w:lang w:val="en-US"/>
          </w:rPr>
          <w:t>id</w:t>
        </w:r>
        <w:r>
          <w:rPr>
            <w:rStyle w:val="a9"/>
            <w:rFonts w:ascii="Times New Roman" w:hAnsi="Times New Roman" w:cs="Times New Roman"/>
            <w:i/>
            <w:sz w:val="28"/>
            <w:szCs w:val="28"/>
          </w:rPr>
          <w:t>=31321</w:t>
        </w:r>
      </w:hyperlink>
      <w:r>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Ladygin</w:t>
      </w:r>
      <w:proofErr w:type="spellEnd"/>
      <w:r w:rsidRPr="00157506">
        <w:rPr>
          <w:rFonts w:ascii="Times New Roman" w:hAnsi="Times New Roman" w:cs="Times New Roman"/>
          <w:i/>
          <w:sz w:val="28"/>
          <w:szCs w:val="28"/>
        </w:rPr>
        <w:t xml:space="preserve"> </w:t>
      </w:r>
      <w:r>
        <w:rPr>
          <w:rFonts w:ascii="Times New Roman" w:hAnsi="Times New Roman" w:cs="Times New Roman"/>
          <w:i/>
          <w:sz w:val="28"/>
          <w:szCs w:val="28"/>
          <w:lang w:val="en-US"/>
        </w:rPr>
        <w:t>K</w:t>
      </w:r>
      <w:r>
        <w:rPr>
          <w:rFonts w:ascii="Times New Roman" w:hAnsi="Times New Roman" w:cs="Times New Roman"/>
          <w:i/>
          <w:sz w:val="28"/>
          <w:szCs w:val="28"/>
        </w:rPr>
        <w:t>.</w:t>
      </w:r>
      <w:r>
        <w:rPr>
          <w:rFonts w:ascii="Times New Roman" w:hAnsi="Times New Roman" w:cs="Times New Roman"/>
          <w:i/>
          <w:sz w:val="28"/>
          <w:szCs w:val="28"/>
          <w:lang w:val="en-US"/>
        </w:rPr>
        <w:t>V</w:t>
      </w:r>
      <w:r>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Yashina</w:t>
      </w:r>
      <w:proofErr w:type="spellEnd"/>
      <w:r w:rsidRPr="00157506">
        <w:rPr>
          <w:rFonts w:ascii="Times New Roman" w:hAnsi="Times New Roman" w:cs="Times New Roman"/>
          <w:i/>
          <w:sz w:val="28"/>
          <w:szCs w:val="28"/>
        </w:rPr>
        <w:t xml:space="preserve"> </w:t>
      </w:r>
      <w:r>
        <w:rPr>
          <w:rFonts w:ascii="Times New Roman" w:hAnsi="Times New Roman" w:cs="Times New Roman"/>
          <w:i/>
          <w:sz w:val="28"/>
          <w:szCs w:val="28"/>
          <w:lang w:val="en-US"/>
        </w:rPr>
        <w:t>I</w:t>
      </w:r>
      <w:r>
        <w:rPr>
          <w:rFonts w:ascii="Times New Roman" w:hAnsi="Times New Roman" w:cs="Times New Roman"/>
          <w:i/>
          <w:sz w:val="28"/>
          <w:szCs w:val="28"/>
        </w:rPr>
        <w:t>.</w:t>
      </w:r>
      <w:r>
        <w:rPr>
          <w:rFonts w:ascii="Times New Roman" w:hAnsi="Times New Roman" w:cs="Times New Roman"/>
          <w:i/>
          <w:sz w:val="28"/>
          <w:szCs w:val="28"/>
          <w:lang w:val="en-US"/>
        </w:rPr>
        <w:t>N</w:t>
      </w:r>
      <w:r>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Klochkova</w:t>
      </w:r>
      <w:proofErr w:type="spellEnd"/>
      <w:r w:rsidRPr="00157506">
        <w:rPr>
          <w:rFonts w:ascii="Times New Roman" w:hAnsi="Times New Roman" w:cs="Times New Roman"/>
          <w:i/>
          <w:sz w:val="28"/>
          <w:szCs w:val="28"/>
        </w:rPr>
        <w:t xml:space="preserve"> </w:t>
      </w:r>
      <w:r>
        <w:rPr>
          <w:rFonts w:ascii="Times New Roman" w:hAnsi="Times New Roman" w:cs="Times New Roman"/>
          <w:i/>
          <w:sz w:val="28"/>
          <w:szCs w:val="28"/>
          <w:lang w:val="en-US"/>
        </w:rPr>
        <w:t>S</w:t>
      </w:r>
      <w:r>
        <w:rPr>
          <w:rFonts w:ascii="Times New Roman" w:hAnsi="Times New Roman" w:cs="Times New Roman"/>
          <w:i/>
          <w:sz w:val="28"/>
          <w:szCs w:val="28"/>
        </w:rPr>
        <w:t>.</w:t>
      </w:r>
      <w:r>
        <w:rPr>
          <w:rFonts w:ascii="Times New Roman" w:hAnsi="Times New Roman" w:cs="Times New Roman"/>
          <w:i/>
          <w:sz w:val="28"/>
          <w:szCs w:val="28"/>
          <w:lang w:val="en-US"/>
        </w:rPr>
        <w:t>V</w:t>
      </w:r>
      <w:r>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Ladygina</w:t>
      </w:r>
      <w:proofErr w:type="spellEnd"/>
      <w:r w:rsidRPr="00157506">
        <w:rPr>
          <w:rFonts w:ascii="Times New Roman" w:hAnsi="Times New Roman" w:cs="Times New Roman"/>
          <w:i/>
          <w:sz w:val="28"/>
          <w:szCs w:val="28"/>
        </w:rPr>
        <w:t xml:space="preserve"> </w:t>
      </w:r>
      <w:r>
        <w:rPr>
          <w:rFonts w:ascii="Times New Roman" w:hAnsi="Times New Roman" w:cs="Times New Roman"/>
          <w:i/>
          <w:sz w:val="28"/>
          <w:szCs w:val="28"/>
          <w:lang w:val="en-US"/>
        </w:rPr>
        <w:t>A</w:t>
      </w:r>
      <w:r>
        <w:rPr>
          <w:rFonts w:ascii="Times New Roman" w:hAnsi="Times New Roman" w:cs="Times New Roman"/>
          <w:i/>
          <w:sz w:val="28"/>
          <w:szCs w:val="28"/>
        </w:rPr>
        <w:t>.</w:t>
      </w:r>
      <w:r>
        <w:rPr>
          <w:rFonts w:ascii="Times New Roman" w:hAnsi="Times New Roman" w:cs="Times New Roman"/>
          <w:i/>
          <w:sz w:val="28"/>
          <w:szCs w:val="28"/>
          <w:lang w:val="en-US"/>
        </w:rPr>
        <w:t>I</w:t>
      </w:r>
      <w:r>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Yashin</w:t>
      </w:r>
      <w:proofErr w:type="spellEnd"/>
      <w:r w:rsidRPr="00157506">
        <w:rPr>
          <w:rFonts w:ascii="Times New Roman" w:hAnsi="Times New Roman" w:cs="Times New Roman"/>
          <w:i/>
          <w:sz w:val="28"/>
          <w:szCs w:val="28"/>
        </w:rPr>
        <w:t xml:space="preserve"> </w:t>
      </w:r>
      <w:r>
        <w:rPr>
          <w:rFonts w:ascii="Times New Roman" w:hAnsi="Times New Roman" w:cs="Times New Roman"/>
          <w:i/>
          <w:sz w:val="28"/>
          <w:szCs w:val="28"/>
          <w:lang w:val="en-US"/>
        </w:rPr>
        <w:t>F</w:t>
      </w:r>
      <w:r>
        <w:rPr>
          <w:rFonts w:ascii="Times New Roman" w:hAnsi="Times New Roman" w:cs="Times New Roman"/>
          <w:i/>
          <w:sz w:val="28"/>
          <w:szCs w:val="28"/>
        </w:rPr>
        <w:t>.</w:t>
      </w:r>
      <w:r>
        <w:rPr>
          <w:rFonts w:ascii="Times New Roman" w:hAnsi="Times New Roman" w:cs="Times New Roman"/>
          <w:i/>
          <w:sz w:val="28"/>
          <w:szCs w:val="28"/>
          <w:lang w:val="en-US"/>
        </w:rPr>
        <w:t>D</w:t>
      </w:r>
      <w:r>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Anatomicheskie</w:t>
      </w:r>
      <w:proofErr w:type="spellEnd"/>
      <w:r w:rsidRPr="00157506">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osobennosti</w:t>
      </w:r>
      <w:proofErr w:type="spellEnd"/>
      <w:r w:rsidRPr="00157506">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verhnej</w:t>
      </w:r>
      <w:proofErr w:type="spellEnd"/>
      <w:r w:rsidRPr="00157506">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apertury</w:t>
      </w:r>
      <w:proofErr w:type="spellEnd"/>
      <w:r w:rsidRPr="00157506">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grudnoj</w:t>
      </w:r>
      <w:proofErr w:type="spellEnd"/>
      <w:r w:rsidRPr="00157506">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kletki</w:t>
      </w:r>
      <w:proofErr w:type="spellEnd"/>
      <w:r w:rsidRPr="00157506">
        <w:rPr>
          <w:rFonts w:ascii="Times New Roman" w:hAnsi="Times New Roman" w:cs="Times New Roman"/>
          <w:i/>
          <w:sz w:val="28"/>
          <w:szCs w:val="28"/>
        </w:rPr>
        <w:t xml:space="preserve"> </w:t>
      </w:r>
      <w:r>
        <w:rPr>
          <w:rFonts w:ascii="Times New Roman" w:hAnsi="Times New Roman" w:cs="Times New Roman"/>
          <w:i/>
          <w:sz w:val="28"/>
          <w:szCs w:val="28"/>
          <w:lang w:val="en-US"/>
        </w:rPr>
        <w:t>u</w:t>
      </w:r>
      <w:r w:rsidRPr="00157506">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muzhchin</w:t>
      </w:r>
      <w:proofErr w:type="spellEnd"/>
      <w:r w:rsidRPr="00157506">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pervogo</w:t>
      </w:r>
      <w:proofErr w:type="spellEnd"/>
      <w:r w:rsidRPr="00157506">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perioda</w:t>
      </w:r>
      <w:proofErr w:type="spellEnd"/>
      <w:r w:rsidRPr="00157506">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zrelogo</w:t>
      </w:r>
      <w:proofErr w:type="spellEnd"/>
      <w:r w:rsidRPr="00157506">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vozrasta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Sovremennye</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problemy</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nauki</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i</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obrazovaniya</w:t>
      </w:r>
      <w:proofErr w:type="spellEnd"/>
      <w:r>
        <w:rPr>
          <w:rFonts w:ascii="Times New Roman" w:hAnsi="Times New Roman" w:cs="Times New Roman"/>
          <w:i/>
          <w:sz w:val="28"/>
          <w:szCs w:val="28"/>
          <w:lang w:val="en-US"/>
        </w:rPr>
        <w:t xml:space="preserve">., 6, 2021. URL: https://science-education.ru/ru/article/view?id=31321 </w:t>
      </w:r>
    </w:p>
    <w:p w:rsidR="00157506" w:rsidRDefault="00157506" w:rsidP="00157506">
      <w:pPr>
        <w:pStyle w:val="a6"/>
        <w:spacing w:after="0" w:line="240" w:lineRule="auto"/>
        <w:ind w:left="0"/>
        <w:jc w:val="both"/>
        <w:rPr>
          <w:rFonts w:ascii="Times New Roman" w:hAnsi="Times New Roman" w:cs="Times New Roman"/>
          <w:i/>
          <w:sz w:val="28"/>
          <w:szCs w:val="28"/>
        </w:rPr>
      </w:pPr>
      <w:r>
        <w:rPr>
          <w:rFonts w:ascii="Times New Roman" w:hAnsi="Times New Roman" w:cs="Times New Roman"/>
          <w:i/>
          <w:sz w:val="28"/>
          <w:szCs w:val="28"/>
        </w:rPr>
        <w:t xml:space="preserve">В Тексте: </w:t>
      </w:r>
      <w:proofErr w:type="spellStart"/>
      <w:r>
        <w:rPr>
          <w:rFonts w:ascii="Times New Roman" w:hAnsi="Times New Roman" w:cs="Times New Roman"/>
          <w:i/>
          <w:sz w:val="28"/>
          <w:szCs w:val="28"/>
        </w:rPr>
        <w:t>Ладыгин</w:t>
      </w:r>
      <w:proofErr w:type="spellEnd"/>
      <w:r>
        <w:rPr>
          <w:rFonts w:ascii="Times New Roman" w:hAnsi="Times New Roman" w:cs="Times New Roman"/>
          <w:i/>
          <w:sz w:val="28"/>
          <w:szCs w:val="28"/>
        </w:rPr>
        <w:t xml:space="preserve"> и др. (2021)</w:t>
      </w:r>
    </w:p>
    <w:p w:rsidR="00157506" w:rsidRDefault="00157506" w:rsidP="00157506">
      <w:pPr>
        <w:pStyle w:val="a6"/>
        <w:numPr>
          <w:ilvl w:val="0"/>
          <w:numId w:val="21"/>
        </w:numPr>
        <w:spacing w:after="0" w:line="240" w:lineRule="auto"/>
        <w:ind w:left="0" w:firstLine="0"/>
        <w:jc w:val="both"/>
        <w:rPr>
          <w:rFonts w:ascii="Times New Roman" w:hAnsi="Times New Roman" w:cs="Times New Roman"/>
          <w:i/>
          <w:sz w:val="28"/>
          <w:szCs w:val="28"/>
          <w:lang w:val="en-US"/>
        </w:rPr>
      </w:pPr>
      <w:proofErr w:type="spellStart"/>
      <w:r>
        <w:rPr>
          <w:rFonts w:ascii="Times New Roman" w:hAnsi="Times New Roman" w:cs="Times New Roman"/>
          <w:i/>
          <w:sz w:val="28"/>
          <w:szCs w:val="28"/>
          <w:lang w:val="en-US"/>
        </w:rPr>
        <w:t>Yashina</w:t>
      </w:r>
      <w:proofErr w:type="spellEnd"/>
      <w:r>
        <w:rPr>
          <w:rFonts w:ascii="Times New Roman" w:hAnsi="Times New Roman" w:cs="Times New Roman"/>
          <w:i/>
          <w:sz w:val="28"/>
          <w:szCs w:val="28"/>
          <w:lang w:val="en-US"/>
        </w:rPr>
        <w:t xml:space="preserve"> I.N., Ivanov A.V., Ivanov M.A. The features of the human and animals </w:t>
      </w:r>
      <w:proofErr w:type="spellStart"/>
      <w:r>
        <w:rPr>
          <w:rFonts w:ascii="Times New Roman" w:hAnsi="Times New Roman" w:cs="Times New Roman"/>
          <w:i/>
          <w:sz w:val="28"/>
          <w:szCs w:val="28"/>
          <w:lang w:val="en-US"/>
        </w:rPr>
        <w:t>humerus</w:t>
      </w:r>
      <w:proofErr w:type="spellEnd"/>
      <w:r>
        <w:rPr>
          <w:rFonts w:ascii="Times New Roman" w:hAnsi="Times New Roman" w:cs="Times New Roman"/>
          <w:i/>
          <w:sz w:val="28"/>
          <w:szCs w:val="28"/>
          <w:lang w:val="en-US"/>
        </w:rPr>
        <w:t xml:space="preserve"> systemic organization at the distal epiphysis level. – </w:t>
      </w:r>
      <w:proofErr w:type="spellStart"/>
      <w:r>
        <w:rPr>
          <w:rFonts w:ascii="Times New Roman" w:hAnsi="Times New Roman" w:cs="Times New Roman"/>
          <w:i/>
          <w:sz w:val="28"/>
          <w:szCs w:val="28"/>
          <w:lang w:val="en-US"/>
        </w:rPr>
        <w:t>Morphologia</w:t>
      </w:r>
      <w:proofErr w:type="spellEnd"/>
      <w:r>
        <w:rPr>
          <w:rFonts w:ascii="Times New Roman" w:hAnsi="Times New Roman" w:cs="Times New Roman"/>
          <w:i/>
          <w:sz w:val="28"/>
          <w:szCs w:val="28"/>
          <w:lang w:val="en-US"/>
        </w:rPr>
        <w:t xml:space="preserve">, 153(3):109-110, </w:t>
      </w:r>
      <w:proofErr w:type="gramStart"/>
      <w:r>
        <w:rPr>
          <w:rFonts w:ascii="Times New Roman" w:hAnsi="Times New Roman" w:cs="Times New Roman"/>
          <w:i/>
          <w:sz w:val="28"/>
          <w:szCs w:val="28"/>
          <w:lang w:val="en-US"/>
        </w:rPr>
        <w:t>2018 .</w:t>
      </w:r>
      <w:proofErr w:type="gramEnd"/>
    </w:p>
    <w:p w:rsidR="00157506" w:rsidRDefault="00157506" w:rsidP="00157506">
      <w:pPr>
        <w:pStyle w:val="a6"/>
        <w:numPr>
          <w:ilvl w:val="0"/>
          <w:numId w:val="21"/>
        </w:numPr>
        <w:spacing w:after="0" w:line="240" w:lineRule="auto"/>
        <w:ind w:left="0" w:firstLine="0"/>
        <w:jc w:val="both"/>
        <w:rPr>
          <w:rFonts w:ascii="Times New Roman" w:hAnsi="Times New Roman" w:cs="Times New Roman"/>
          <w:i/>
          <w:sz w:val="28"/>
          <w:szCs w:val="28"/>
        </w:rPr>
      </w:pPr>
      <w:r>
        <w:rPr>
          <w:rFonts w:ascii="Times New Roman" w:hAnsi="Times New Roman" w:cs="Times New Roman"/>
          <w:i/>
          <w:sz w:val="28"/>
          <w:szCs w:val="28"/>
        </w:rPr>
        <w:t xml:space="preserve">В Тексте: </w:t>
      </w:r>
      <w:proofErr w:type="spellStart"/>
      <w:r>
        <w:rPr>
          <w:rFonts w:ascii="Times New Roman" w:hAnsi="Times New Roman" w:cs="Times New Roman"/>
          <w:i/>
          <w:sz w:val="28"/>
          <w:szCs w:val="28"/>
          <w:lang w:val="en-US"/>
        </w:rPr>
        <w:t>Yashina</w:t>
      </w:r>
      <w:proofErr w:type="spellEnd"/>
      <w:r>
        <w:rPr>
          <w:rFonts w:ascii="Times New Roman" w:hAnsi="Times New Roman" w:cs="Times New Roman"/>
          <w:i/>
          <w:sz w:val="28"/>
          <w:szCs w:val="28"/>
          <w:lang w:val="en-US"/>
        </w:rPr>
        <w:t xml:space="preserve"> I</w:t>
      </w:r>
      <w:r>
        <w:rPr>
          <w:rFonts w:ascii="Times New Roman" w:hAnsi="Times New Roman" w:cs="Times New Roman"/>
          <w:i/>
          <w:sz w:val="28"/>
          <w:szCs w:val="28"/>
        </w:rPr>
        <w:t>.</w:t>
      </w:r>
      <w:r>
        <w:rPr>
          <w:rFonts w:ascii="Times New Roman" w:hAnsi="Times New Roman" w:cs="Times New Roman"/>
          <w:i/>
          <w:sz w:val="28"/>
          <w:szCs w:val="28"/>
          <w:lang w:val="en-US"/>
        </w:rPr>
        <w:t>N et al</w:t>
      </w:r>
      <w:r>
        <w:rPr>
          <w:rFonts w:ascii="Times New Roman" w:hAnsi="Times New Roman" w:cs="Times New Roman"/>
          <w:i/>
          <w:sz w:val="28"/>
          <w:szCs w:val="28"/>
        </w:rPr>
        <w:t>. (201</w:t>
      </w:r>
      <w:r>
        <w:rPr>
          <w:rFonts w:ascii="Times New Roman" w:hAnsi="Times New Roman" w:cs="Times New Roman"/>
          <w:i/>
          <w:sz w:val="28"/>
          <w:szCs w:val="28"/>
          <w:lang w:val="en-US"/>
        </w:rPr>
        <w:t>8</w:t>
      </w:r>
      <w:r>
        <w:rPr>
          <w:rFonts w:ascii="Times New Roman" w:hAnsi="Times New Roman" w:cs="Times New Roman"/>
          <w:i/>
          <w:sz w:val="28"/>
          <w:szCs w:val="28"/>
        </w:rPr>
        <w:t>)</w:t>
      </w:r>
    </w:p>
    <w:p w:rsidR="00157506" w:rsidRDefault="00157506" w:rsidP="00157506">
      <w:pPr>
        <w:pStyle w:val="a6"/>
        <w:numPr>
          <w:ilvl w:val="0"/>
          <w:numId w:val="21"/>
        </w:numPr>
        <w:spacing w:after="0" w:line="240" w:lineRule="auto"/>
        <w:ind w:left="0" w:firstLine="0"/>
        <w:jc w:val="both"/>
        <w:rPr>
          <w:rFonts w:ascii="Times New Roman" w:hAnsi="Times New Roman" w:cs="Times New Roman"/>
          <w:i/>
          <w:sz w:val="28"/>
          <w:szCs w:val="28"/>
          <w:lang w:val="en-US"/>
        </w:rPr>
      </w:pPr>
      <w:proofErr w:type="spellStart"/>
      <w:r>
        <w:rPr>
          <w:rFonts w:ascii="Times New Roman" w:hAnsi="Times New Roman" w:cs="Times New Roman"/>
          <w:i/>
          <w:sz w:val="28"/>
          <w:szCs w:val="28"/>
          <w:lang w:val="en-US"/>
        </w:rPr>
        <w:t>Standring</w:t>
      </w:r>
      <w:proofErr w:type="spellEnd"/>
      <w:r>
        <w:rPr>
          <w:rFonts w:ascii="Times New Roman" w:hAnsi="Times New Roman" w:cs="Times New Roman"/>
          <w:i/>
          <w:sz w:val="28"/>
          <w:szCs w:val="28"/>
          <w:lang w:val="en-US"/>
        </w:rPr>
        <w:t>, S. Gray’s Anatomy. The Anatomical Basis of Clinical Practice. 41st ed. New York, Elsevier, 2016.</w:t>
      </w:r>
    </w:p>
    <w:p w:rsidR="00157506" w:rsidRDefault="00157506" w:rsidP="00157506">
      <w:pPr>
        <w:pStyle w:val="a6"/>
        <w:spacing w:after="0" w:line="240" w:lineRule="auto"/>
        <w:ind w:left="0"/>
        <w:jc w:val="both"/>
        <w:rPr>
          <w:rFonts w:ascii="Times New Roman" w:hAnsi="Times New Roman" w:cs="Times New Roman"/>
          <w:i/>
          <w:sz w:val="28"/>
          <w:szCs w:val="28"/>
        </w:rPr>
      </w:pPr>
      <w:r>
        <w:rPr>
          <w:rFonts w:ascii="Times New Roman" w:hAnsi="Times New Roman" w:cs="Times New Roman"/>
          <w:i/>
          <w:sz w:val="28"/>
          <w:szCs w:val="28"/>
        </w:rPr>
        <w:t xml:space="preserve">В тексте: </w:t>
      </w:r>
      <w:proofErr w:type="spellStart"/>
      <w:r>
        <w:rPr>
          <w:rFonts w:ascii="Times New Roman" w:hAnsi="Times New Roman" w:cs="Times New Roman"/>
          <w:i/>
          <w:sz w:val="28"/>
          <w:szCs w:val="28"/>
          <w:lang w:val="en-US"/>
        </w:rPr>
        <w:t>Standring</w:t>
      </w:r>
      <w:proofErr w:type="spellEnd"/>
      <w:r>
        <w:rPr>
          <w:rFonts w:ascii="Times New Roman" w:hAnsi="Times New Roman" w:cs="Times New Roman"/>
          <w:i/>
          <w:sz w:val="28"/>
          <w:szCs w:val="28"/>
        </w:rPr>
        <w:t xml:space="preserve"> (2016)</w:t>
      </w:r>
    </w:p>
    <w:p w:rsidR="00157506" w:rsidRDefault="00157506" w:rsidP="00157506">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b/>
          <w:sz w:val="28"/>
          <w:szCs w:val="28"/>
        </w:rPr>
        <w:t>Приложения к статье</w:t>
      </w:r>
      <w:r>
        <w:rPr>
          <w:rFonts w:ascii="Times New Roman" w:hAnsi="Times New Roman" w:cs="Times New Roman"/>
          <w:sz w:val="28"/>
          <w:szCs w:val="28"/>
        </w:rPr>
        <w:t xml:space="preserve">. Это отдельная папка с файлами таблиц и рисунков. </w:t>
      </w:r>
    </w:p>
    <w:p w:rsidR="00157506" w:rsidRDefault="00157506" w:rsidP="00157506">
      <w:pPr>
        <w:pStyle w:val="a6"/>
        <w:spacing w:after="0" w:line="240" w:lineRule="auto"/>
        <w:ind w:left="0"/>
        <w:jc w:val="both"/>
        <w:rPr>
          <w:rFonts w:ascii="Times New Roman" w:hAnsi="Times New Roman" w:cs="Times New Roman"/>
          <w:sz w:val="28"/>
          <w:szCs w:val="28"/>
          <w:highlight w:val="yellow"/>
        </w:rPr>
      </w:pPr>
    </w:p>
    <w:p w:rsidR="00157506" w:rsidRDefault="00157506" w:rsidP="001575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Образец оформления материалов конференции</w:t>
      </w:r>
    </w:p>
    <w:tbl>
      <w:tblPr>
        <w:tblStyle w:val="a5"/>
        <w:tblW w:w="5000" w:type="pct"/>
        <w:tblLook w:val="04A0" w:firstRow="1" w:lastRow="0" w:firstColumn="1" w:lastColumn="0" w:noHBand="0" w:noVBand="1"/>
      </w:tblPr>
      <w:tblGrid>
        <w:gridCol w:w="9571"/>
      </w:tblGrid>
      <w:tr w:rsidR="00157506" w:rsidTr="00157506">
        <w:tc>
          <w:tcPr>
            <w:tcW w:w="5000" w:type="pct"/>
            <w:tcBorders>
              <w:top w:val="single" w:sz="4" w:space="0" w:color="auto"/>
              <w:left w:val="single" w:sz="4" w:space="0" w:color="auto"/>
              <w:bottom w:val="single" w:sz="4" w:space="0" w:color="auto"/>
              <w:right w:val="single" w:sz="4" w:space="0" w:color="auto"/>
            </w:tcBorders>
            <w:hideMark/>
          </w:tcPr>
          <w:p w:rsidR="00157506" w:rsidRDefault="00157506">
            <w:pPr>
              <w:jc w:val="both"/>
              <w:rPr>
                <w:rFonts w:ascii="Times New Roman" w:hAnsi="Times New Roman" w:cs="Times New Roman"/>
                <w:sz w:val="28"/>
                <w:szCs w:val="28"/>
                <w:lang w:val="en-US"/>
              </w:rPr>
            </w:pPr>
            <w:r>
              <w:rPr>
                <w:rFonts w:ascii="Times New Roman" w:hAnsi="Times New Roman" w:cs="Times New Roman"/>
                <w:sz w:val="28"/>
                <w:szCs w:val="28"/>
              </w:rPr>
              <w:t xml:space="preserve">Текст должен быть набран в редакторе MS WORD, шрифтом </w:t>
            </w:r>
            <w:r>
              <w:rPr>
                <w:rFonts w:ascii="Times New Roman" w:hAnsi="Times New Roman" w:cs="Times New Roman"/>
                <w:sz w:val="28"/>
                <w:szCs w:val="28"/>
                <w:lang w:val="en-US"/>
              </w:rPr>
              <w:t>Arial</w:t>
            </w:r>
            <w:r>
              <w:rPr>
                <w:rFonts w:ascii="Times New Roman" w:hAnsi="Times New Roman" w:cs="Times New Roman"/>
                <w:sz w:val="28"/>
                <w:szCs w:val="28"/>
              </w:rPr>
              <w:t xml:space="preserve">, с размером шрифта – 12 </w:t>
            </w:r>
            <w:proofErr w:type="spellStart"/>
            <w:r>
              <w:rPr>
                <w:rFonts w:ascii="Times New Roman" w:hAnsi="Times New Roman" w:cs="Times New Roman"/>
                <w:sz w:val="28"/>
                <w:szCs w:val="28"/>
              </w:rPr>
              <w:t>pt</w:t>
            </w:r>
            <w:proofErr w:type="spellEnd"/>
            <w:r>
              <w:rPr>
                <w:rFonts w:ascii="Times New Roman" w:hAnsi="Times New Roman" w:cs="Times New Roman"/>
                <w:sz w:val="28"/>
                <w:szCs w:val="28"/>
              </w:rPr>
              <w:t xml:space="preserve">, межстрочным интервалом – 1,5; поля страницы по 3 см со всех сторон. Форматирование по ширине. Отступ первой строки – 1,25. </w:t>
            </w:r>
          </w:p>
        </w:tc>
      </w:tr>
    </w:tbl>
    <w:p w:rsidR="00157506" w:rsidRDefault="00157506" w:rsidP="00157506">
      <w:pPr>
        <w:spacing w:after="0" w:line="240" w:lineRule="auto"/>
        <w:ind w:firstLine="709"/>
        <w:jc w:val="both"/>
        <w:rPr>
          <w:rFonts w:ascii="Times New Roman" w:hAnsi="Times New Roman" w:cs="Times New Roman"/>
          <w:sz w:val="28"/>
          <w:szCs w:val="28"/>
        </w:rPr>
      </w:pPr>
    </w:p>
    <w:p w:rsidR="00157506" w:rsidRDefault="00157506" w:rsidP="00157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Биомеханический и системный анализ бедренной кости человека: корреляционно-анатомический подход</w:t>
      </w:r>
    </w:p>
    <w:p w:rsidR="00157506" w:rsidRDefault="00157506" w:rsidP="00157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Али А. Самаха</w:t>
      </w:r>
      <w:r>
        <w:rPr>
          <w:rFonts w:ascii="Times New Roman" w:hAnsi="Times New Roman" w:cs="Times New Roman"/>
          <w:sz w:val="28"/>
          <w:szCs w:val="28"/>
          <w:vertAlign w:val="superscript"/>
        </w:rPr>
        <w:t>1</w:t>
      </w:r>
      <w:r>
        <w:rPr>
          <w:rFonts w:ascii="Times New Roman" w:hAnsi="Times New Roman" w:cs="Times New Roman"/>
          <w:sz w:val="28"/>
          <w:szCs w:val="28"/>
        </w:rPr>
        <w:t>, Александр В. Иванов</w:t>
      </w:r>
      <w:r>
        <w:rPr>
          <w:rFonts w:ascii="Times New Roman" w:hAnsi="Times New Roman" w:cs="Times New Roman"/>
          <w:sz w:val="28"/>
          <w:szCs w:val="28"/>
          <w:vertAlign w:val="superscript"/>
        </w:rPr>
        <w:t>3</w:t>
      </w:r>
      <w:r>
        <w:rPr>
          <w:rFonts w:ascii="Times New Roman" w:hAnsi="Times New Roman" w:cs="Times New Roman"/>
          <w:sz w:val="28"/>
          <w:szCs w:val="28"/>
        </w:rPr>
        <w:t xml:space="preserve">, Джон Дж. </w:t>
      </w:r>
      <w:proofErr w:type="spellStart"/>
      <w:r>
        <w:rPr>
          <w:rFonts w:ascii="Times New Roman" w:hAnsi="Times New Roman" w:cs="Times New Roman"/>
          <w:sz w:val="28"/>
          <w:szCs w:val="28"/>
        </w:rPr>
        <w:t>Хаддад</w:t>
      </w:r>
      <w:proofErr w:type="spellEnd"/>
      <w:r>
        <w:rPr>
          <w:rFonts w:ascii="Times New Roman" w:hAnsi="Times New Roman" w:cs="Times New Roman"/>
          <w:sz w:val="28"/>
          <w:szCs w:val="28"/>
        </w:rPr>
        <w:t>*</w:t>
      </w:r>
      <w:r>
        <w:rPr>
          <w:rFonts w:ascii="Times New Roman" w:hAnsi="Times New Roman" w:cs="Times New Roman"/>
          <w:sz w:val="28"/>
          <w:szCs w:val="28"/>
          <w:vertAlign w:val="superscript"/>
        </w:rPr>
        <w:t>2</w:t>
      </w:r>
      <w:r>
        <w:rPr>
          <w:rFonts w:ascii="Times New Roman" w:hAnsi="Times New Roman" w:cs="Times New Roman"/>
          <w:sz w:val="28"/>
          <w:szCs w:val="28"/>
        </w:rPr>
        <w:t>, Ирина Н. Яшина</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157506" w:rsidRDefault="00157506" w:rsidP="00157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Кафедра анатомии, Факультет общественного здравоохранения, Ливанский университет, </w:t>
      </w:r>
      <w:proofErr w:type="spellStart"/>
      <w:r>
        <w:rPr>
          <w:rFonts w:ascii="Times New Roman" w:hAnsi="Times New Roman" w:cs="Times New Roman"/>
          <w:sz w:val="28"/>
          <w:szCs w:val="28"/>
        </w:rPr>
        <w:t>Захле</w:t>
      </w:r>
      <w:proofErr w:type="spellEnd"/>
      <w:r>
        <w:rPr>
          <w:rFonts w:ascii="Times New Roman" w:hAnsi="Times New Roman" w:cs="Times New Roman"/>
          <w:sz w:val="28"/>
          <w:szCs w:val="28"/>
        </w:rPr>
        <w:t xml:space="preserve">, Ливан, </w:t>
      </w:r>
      <w:r>
        <w:rPr>
          <w:rFonts w:ascii="Times New Roman" w:hAnsi="Times New Roman" w:cs="Times New Roman"/>
          <w:sz w:val="28"/>
          <w:szCs w:val="28"/>
          <w:vertAlign w:val="superscript"/>
        </w:rPr>
        <w:t>2</w:t>
      </w:r>
      <w:r>
        <w:rPr>
          <w:rFonts w:ascii="Times New Roman" w:hAnsi="Times New Roman" w:cs="Times New Roman"/>
          <w:sz w:val="28"/>
          <w:szCs w:val="28"/>
        </w:rPr>
        <w:t xml:space="preserve"> Группа исследования клеточных и молекулярных сигналов, Кафедры биологии и биомедицинских наук, Факультет искусств и наук, Ливанский международный университет, Бейрут, Ливан, </w:t>
      </w:r>
      <w:r>
        <w:rPr>
          <w:rFonts w:ascii="Times New Roman" w:hAnsi="Times New Roman" w:cs="Times New Roman"/>
          <w:sz w:val="28"/>
          <w:szCs w:val="28"/>
          <w:vertAlign w:val="superscript"/>
        </w:rPr>
        <w:t>3</w:t>
      </w:r>
      <w:r>
        <w:rPr>
          <w:rFonts w:ascii="Times New Roman" w:hAnsi="Times New Roman" w:cs="Times New Roman"/>
          <w:sz w:val="28"/>
          <w:szCs w:val="28"/>
        </w:rPr>
        <w:t xml:space="preserve"> Кафедра анатомии, Курский государственный медицинский университет, Россия,</w:t>
      </w:r>
    </w:p>
    <w:p w:rsidR="00157506" w:rsidRDefault="00157506" w:rsidP="00157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Электронная почта: Али А. </w:t>
      </w:r>
      <w:proofErr w:type="spellStart"/>
      <w:r>
        <w:rPr>
          <w:rFonts w:ascii="Times New Roman" w:hAnsi="Times New Roman" w:cs="Times New Roman"/>
          <w:sz w:val="28"/>
          <w:szCs w:val="28"/>
        </w:rPr>
        <w:t>Самаха</w:t>
      </w:r>
      <w:proofErr w:type="spellEnd"/>
      <w:r>
        <w:rPr>
          <w:rFonts w:ascii="Times New Roman" w:hAnsi="Times New Roman" w:cs="Times New Roman"/>
          <w:sz w:val="28"/>
          <w:szCs w:val="28"/>
        </w:rPr>
        <w:t xml:space="preserve"> - ali.samaha@liu.edu.lb; Александр В. Иванов - anatomy@mail.ru; Джон Дж. </w:t>
      </w:r>
      <w:proofErr w:type="spellStart"/>
      <w:r>
        <w:rPr>
          <w:rFonts w:ascii="Times New Roman" w:hAnsi="Times New Roman" w:cs="Times New Roman"/>
          <w:sz w:val="28"/>
          <w:szCs w:val="28"/>
        </w:rPr>
        <w:t>Хаддад</w:t>
      </w:r>
      <w:proofErr w:type="spellEnd"/>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lang w:val="en-US"/>
        </w:rPr>
        <w:t>johnjhaddad</w:t>
      </w:r>
      <w:proofErr w:type="spellEnd"/>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yahoo</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co</w:t>
      </w:r>
      <w:r>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lang w:val="en-US"/>
        </w:rPr>
        <w:t>uk</w:t>
      </w:r>
      <w:proofErr w:type="spellEnd"/>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Ирина Н. Яшина – bik2709@rambler.ru;</w:t>
      </w:r>
    </w:p>
    <w:p w:rsidR="00157506" w:rsidRDefault="00157506" w:rsidP="00157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*Ответственный за переписку автор</w:t>
      </w:r>
    </w:p>
    <w:p w:rsidR="00157506" w:rsidRDefault="00157506" w:rsidP="00157506">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Пустая строка</w:t>
      </w:r>
    </w:p>
    <w:p w:rsidR="00157506" w:rsidRDefault="00157506" w:rsidP="00157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Аннотация: Бедренная кость человека является подсистемой опорно-двигательного аппарата и имеет четыре уровня своей организации. Это явление является результатом эволюции опорно-двигательного аппарата, охватывающей как конституциональную, так и индивидуальную изменчивость. Главной целью данного исследования было изучение организации бедренной кости человека как системы взаимодействующих анатомических структур и на основе системного анализа определение менее стабильных параметров, реорганизация которых может привести к изменению статуса системы.</w:t>
      </w:r>
    </w:p>
    <w:p w:rsidR="00157506" w:rsidRDefault="00157506" w:rsidP="00157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Методы: Двадцать пять (25) линейных и нелинейных (угловых) параметров были исследованы с помощью специально разработанного инструмента и штангенциркуля на материале 166 </w:t>
      </w:r>
      <w:proofErr w:type="spellStart"/>
      <w:r>
        <w:rPr>
          <w:rFonts w:ascii="Times New Roman" w:hAnsi="Times New Roman" w:cs="Times New Roman"/>
          <w:sz w:val="28"/>
          <w:szCs w:val="28"/>
        </w:rPr>
        <w:t>мацерированных</w:t>
      </w:r>
      <w:proofErr w:type="spellEnd"/>
      <w:r>
        <w:rPr>
          <w:rFonts w:ascii="Times New Roman" w:hAnsi="Times New Roman" w:cs="Times New Roman"/>
          <w:sz w:val="28"/>
          <w:szCs w:val="28"/>
        </w:rPr>
        <w:t xml:space="preserve"> человеческих бедренных костей взрослых людей обоего пола. Абсолютные значения были преобразованы в относительные единицы обработаны современными методами статистического анализа. За единицу измерения был принят размер поперечного диаметра диафиза бедренной кости. По величине дисперсии результаты были распределены на четыре основных класса. </w:t>
      </w:r>
    </w:p>
    <w:p w:rsidR="00157506" w:rsidRDefault="00157506" w:rsidP="00157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Принадлежность каждой группы к классу впоследствии оценивалась в баллах. По этому методу материал также распределялся по четырем классам в зависимости от суммы оценок. Коэффициент Пирсона в каждом классе рассчитывали между относительными значениями исследуемых параметров. </w:t>
      </w:r>
    </w:p>
    <w:p w:rsidR="00157506" w:rsidRDefault="00157506" w:rsidP="00157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Заключение. В результате проведенного исследования установлено, что системное значение каждого уровня бедренной организации связано с «формирующим эффектом» функций бедренных единиц. Поскольку угловые параметры в этой системе были наиболее непостоянны, их определяли как морфологические субстраты индивидуальной разновидности.</w:t>
      </w:r>
    </w:p>
    <w:p w:rsidR="00157506" w:rsidRDefault="00157506" w:rsidP="00157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Ключевые слова: бедренная кость</w:t>
      </w:r>
    </w:p>
    <w:p w:rsidR="00157506" w:rsidRDefault="00157506" w:rsidP="00157506">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Пустая строка</w:t>
      </w:r>
    </w:p>
    <w:p w:rsidR="00157506" w:rsidRDefault="00157506" w:rsidP="00157506">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Biomechanical and system analysis of the human femoral bone: correlation and anatomical approach </w:t>
      </w:r>
    </w:p>
    <w:p w:rsidR="00157506" w:rsidRDefault="00157506" w:rsidP="0015750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Ali A. Samaha</w:t>
      </w:r>
      <w:r>
        <w:rPr>
          <w:rFonts w:ascii="Times New Roman" w:hAnsi="Times New Roman" w:cs="Times New Roman"/>
          <w:sz w:val="28"/>
          <w:szCs w:val="28"/>
          <w:vertAlign w:val="superscript"/>
          <w:lang w:val="en-US"/>
        </w:rPr>
        <w:t>1</w:t>
      </w:r>
      <w:r>
        <w:rPr>
          <w:rFonts w:ascii="Times New Roman" w:hAnsi="Times New Roman" w:cs="Times New Roman"/>
          <w:sz w:val="28"/>
          <w:szCs w:val="28"/>
          <w:lang w:val="en-US"/>
        </w:rPr>
        <w:t>, Alexander V. Ivanov</w:t>
      </w:r>
      <w:r>
        <w:rPr>
          <w:rFonts w:ascii="Times New Roman" w:hAnsi="Times New Roman" w:cs="Times New Roman"/>
          <w:sz w:val="28"/>
          <w:szCs w:val="28"/>
          <w:vertAlign w:val="superscript"/>
          <w:lang w:val="en-US"/>
        </w:rPr>
        <w:t>3</w:t>
      </w:r>
      <w:r>
        <w:rPr>
          <w:rFonts w:ascii="Times New Roman" w:hAnsi="Times New Roman" w:cs="Times New Roman"/>
          <w:sz w:val="28"/>
          <w:szCs w:val="28"/>
          <w:lang w:val="en-US"/>
        </w:rPr>
        <w:t>, John J. Haddad*</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 Irina N. Yashina</w:t>
      </w:r>
      <w:r>
        <w:rPr>
          <w:rFonts w:ascii="Times New Roman" w:hAnsi="Times New Roman" w:cs="Times New Roman"/>
          <w:sz w:val="28"/>
          <w:szCs w:val="28"/>
          <w:vertAlign w:val="superscript"/>
          <w:lang w:val="en-US"/>
        </w:rPr>
        <w:t>3</w:t>
      </w:r>
      <w:r>
        <w:rPr>
          <w:rFonts w:ascii="Times New Roman" w:hAnsi="Times New Roman" w:cs="Times New Roman"/>
          <w:sz w:val="28"/>
          <w:szCs w:val="28"/>
          <w:lang w:val="en-US"/>
        </w:rPr>
        <w:t xml:space="preserve">, </w:t>
      </w:r>
    </w:p>
    <w:p w:rsidR="00157506" w:rsidRDefault="00157506" w:rsidP="00157506">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Address: </w:t>
      </w:r>
      <w:r>
        <w:rPr>
          <w:rFonts w:ascii="Times New Roman" w:hAnsi="Times New Roman" w:cs="Times New Roman"/>
          <w:sz w:val="28"/>
          <w:szCs w:val="28"/>
          <w:vertAlign w:val="superscript"/>
          <w:lang w:val="en-US"/>
        </w:rPr>
        <w:t>1</w:t>
      </w:r>
      <w:r>
        <w:rPr>
          <w:rFonts w:ascii="Times New Roman" w:hAnsi="Times New Roman" w:cs="Times New Roman"/>
          <w:sz w:val="28"/>
          <w:szCs w:val="28"/>
          <w:lang w:val="en-US"/>
        </w:rPr>
        <w:t xml:space="preserve">Department of Anatomy, Faculty of Public Health, Lebanese University, </w:t>
      </w:r>
      <w:proofErr w:type="spellStart"/>
      <w:r>
        <w:rPr>
          <w:rFonts w:ascii="Times New Roman" w:hAnsi="Times New Roman" w:cs="Times New Roman"/>
          <w:sz w:val="28"/>
          <w:szCs w:val="28"/>
          <w:lang w:val="en-US"/>
        </w:rPr>
        <w:t>Zahle</w:t>
      </w:r>
      <w:proofErr w:type="spellEnd"/>
      <w:r>
        <w:rPr>
          <w:rFonts w:ascii="Times New Roman" w:hAnsi="Times New Roman" w:cs="Times New Roman"/>
          <w:sz w:val="28"/>
          <w:szCs w:val="28"/>
          <w:lang w:val="en-US"/>
        </w:rPr>
        <w:t xml:space="preserve">, Lebanon, </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 xml:space="preserve">Cellular and Molecular Signaling Research Group, Departments of Biology and Biomedical Sciences, Faculty of Arts and Sciences, Lebanese International University, Beirut, Lebanon, </w:t>
      </w:r>
      <w:r>
        <w:rPr>
          <w:rFonts w:ascii="Times New Roman" w:hAnsi="Times New Roman" w:cs="Times New Roman"/>
          <w:sz w:val="28"/>
          <w:szCs w:val="28"/>
          <w:vertAlign w:val="superscript"/>
          <w:lang w:val="en-US"/>
        </w:rPr>
        <w:t>3</w:t>
      </w:r>
      <w:r>
        <w:rPr>
          <w:rFonts w:ascii="Times New Roman" w:hAnsi="Times New Roman" w:cs="Times New Roman"/>
          <w:sz w:val="28"/>
          <w:szCs w:val="28"/>
          <w:lang w:val="en-US"/>
        </w:rPr>
        <w:t xml:space="preserve">Department of Anatomy, Kursk State Medical University, Russia, </w:t>
      </w:r>
    </w:p>
    <w:p w:rsidR="00157506" w:rsidRDefault="00157506" w:rsidP="00157506">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Email: Ali A. Samaha - ali.samaha@liu.edu.lb; Alexander V. Ivanov - anatomy@mail.ru; John J. Haddad -</w:t>
      </w:r>
      <w:r>
        <w:rPr>
          <w:rFonts w:ascii="Times New Roman" w:hAnsi="Times New Roman" w:cs="Times New Roman"/>
          <w:sz w:val="28"/>
          <w:szCs w:val="28"/>
          <w:shd w:val="clear" w:color="auto" w:fill="FFFFFF"/>
          <w:lang w:val="en-US"/>
        </w:rPr>
        <w:t xml:space="preserve"> johnjhaddad@yahoo.co.uk</w:t>
      </w:r>
      <w:r>
        <w:rPr>
          <w:rFonts w:ascii="Times New Roman" w:hAnsi="Times New Roman" w:cs="Times New Roman"/>
          <w:sz w:val="28"/>
          <w:szCs w:val="28"/>
          <w:lang w:val="en-US"/>
        </w:rPr>
        <w:t>*,</w:t>
      </w:r>
      <w:r>
        <w:rPr>
          <w:rFonts w:ascii="Times New Roman" w:hAnsi="Times New Roman" w:cs="Times New Roman"/>
          <w:sz w:val="28"/>
          <w:szCs w:val="28"/>
          <w:shd w:val="clear" w:color="auto" w:fill="FFFFFF"/>
          <w:lang w:val="en-US"/>
        </w:rPr>
        <w:t xml:space="preserve"> I</w:t>
      </w:r>
      <w:r>
        <w:rPr>
          <w:rFonts w:ascii="Times New Roman" w:hAnsi="Times New Roman" w:cs="Times New Roman"/>
          <w:sz w:val="28"/>
          <w:szCs w:val="28"/>
          <w:lang w:val="en-US"/>
        </w:rPr>
        <w:t xml:space="preserve">rina N </w:t>
      </w:r>
      <w:proofErr w:type="spellStart"/>
      <w:r>
        <w:rPr>
          <w:rFonts w:ascii="Times New Roman" w:hAnsi="Times New Roman" w:cs="Times New Roman"/>
          <w:sz w:val="28"/>
          <w:szCs w:val="28"/>
          <w:lang w:val="en-US"/>
        </w:rPr>
        <w:t>Yashina</w:t>
      </w:r>
      <w:proofErr w:type="spellEnd"/>
      <w:r>
        <w:rPr>
          <w:rFonts w:ascii="Times New Roman" w:hAnsi="Times New Roman" w:cs="Times New Roman"/>
          <w:sz w:val="28"/>
          <w:szCs w:val="28"/>
          <w:lang w:val="en-US"/>
        </w:rPr>
        <w:t xml:space="preserve"> – bik2709@rambler.ru; </w:t>
      </w:r>
    </w:p>
    <w:p w:rsidR="00157506" w:rsidRDefault="00157506" w:rsidP="00157506">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Corresponding author</w:t>
      </w:r>
    </w:p>
    <w:p w:rsidR="00157506" w:rsidRDefault="00157506" w:rsidP="00157506">
      <w:pPr>
        <w:spacing w:after="0" w:line="240" w:lineRule="auto"/>
        <w:ind w:firstLine="709"/>
        <w:jc w:val="center"/>
        <w:rPr>
          <w:rFonts w:ascii="Times New Roman" w:hAnsi="Times New Roman" w:cs="Times New Roman"/>
          <w:i/>
          <w:sz w:val="28"/>
          <w:szCs w:val="28"/>
          <w:lang w:val="en-US"/>
        </w:rPr>
      </w:pPr>
      <w:r>
        <w:rPr>
          <w:rFonts w:ascii="Times New Roman" w:hAnsi="Times New Roman" w:cs="Times New Roman"/>
          <w:i/>
          <w:sz w:val="28"/>
          <w:szCs w:val="28"/>
        </w:rPr>
        <w:t>Пустая</w:t>
      </w:r>
      <w:r>
        <w:rPr>
          <w:rFonts w:ascii="Times New Roman" w:hAnsi="Times New Roman" w:cs="Times New Roman"/>
          <w:i/>
          <w:sz w:val="28"/>
          <w:szCs w:val="28"/>
          <w:lang w:val="en-US"/>
        </w:rPr>
        <w:t xml:space="preserve"> </w:t>
      </w:r>
      <w:r>
        <w:rPr>
          <w:rFonts w:ascii="Times New Roman" w:hAnsi="Times New Roman" w:cs="Times New Roman"/>
          <w:i/>
          <w:sz w:val="28"/>
          <w:szCs w:val="28"/>
        </w:rPr>
        <w:t>строка</w:t>
      </w:r>
    </w:p>
    <w:p w:rsidR="00157506" w:rsidRDefault="00157506" w:rsidP="00157506">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Abstract Background</w:t>
      </w:r>
      <w:r>
        <w:rPr>
          <w:rFonts w:ascii="Times New Roman" w:hAnsi="Times New Roman" w:cs="Times New Roman"/>
          <w:sz w:val="28"/>
          <w:szCs w:val="28"/>
          <w:lang w:val="en-US"/>
        </w:rPr>
        <w:t xml:space="preserve">: The human femur is the subsystem of the locomotor apparatus and has got four levels of its organization. This phenomenon is the result of the evolution of the locomotor apparatus, encompassing both constitutional and individual variability. The main aim of this investigation was to study the organization of the human femur as a system of collaborating anatomical structures and, on the basis of system analysis, to define the less stable parameters, whose reorganization can cause the exchange of the system's status. </w:t>
      </w:r>
    </w:p>
    <w:p w:rsidR="00157506" w:rsidRDefault="00157506" w:rsidP="00157506">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Methods</w:t>
      </w:r>
      <w:r>
        <w:rPr>
          <w:rFonts w:ascii="Times New Roman" w:hAnsi="Times New Roman" w:cs="Times New Roman"/>
          <w:sz w:val="28"/>
          <w:szCs w:val="28"/>
          <w:lang w:val="en-US"/>
        </w:rPr>
        <w:t xml:space="preserve">: Twenty-five (25) linear and non-linear (angle) parameters were, therefore, investigated by specially designed tool and caliper on a material of 166 macerated human femurs of adult individuals of both sexes. The absolute values were transformed into the relative one (1.0) by the meaning of the transverse diameter of the femoral diaphysis and handled with current methods of descriptive statistical analysis. By the value of variance (q2), the results were distributed into four major classes. </w:t>
      </w:r>
      <w:r>
        <w:rPr>
          <w:rFonts w:ascii="Times New Roman" w:hAnsi="Times New Roman" w:cs="Times New Roman"/>
          <w:b/>
          <w:sz w:val="28"/>
          <w:szCs w:val="28"/>
          <w:lang w:val="en-US"/>
        </w:rPr>
        <w:t>Results:</w:t>
      </w:r>
      <w:r>
        <w:rPr>
          <w:rFonts w:ascii="Times New Roman" w:hAnsi="Times New Roman" w:cs="Times New Roman"/>
          <w:sz w:val="28"/>
          <w:szCs w:val="28"/>
          <w:lang w:val="en-US"/>
        </w:rPr>
        <w:t xml:space="preserve"> The belonging of each group to the class was subsequently estimated in grades. According to this method, the excerpt was distributed into four classes as well depending on the total grades. The Pearson's coefficient in each class was calculated between the relative values of the investigated parameters. Two generations of system parameters were subsequently defined and analyzed. </w:t>
      </w:r>
      <w:r>
        <w:rPr>
          <w:rFonts w:ascii="Times New Roman" w:hAnsi="Times New Roman" w:cs="Times New Roman"/>
          <w:b/>
          <w:sz w:val="28"/>
          <w:szCs w:val="28"/>
          <w:lang w:val="en-US"/>
        </w:rPr>
        <w:t>Conclusion</w:t>
      </w:r>
      <w:r>
        <w:rPr>
          <w:rFonts w:ascii="Times New Roman" w:hAnsi="Times New Roman" w:cs="Times New Roman"/>
          <w:sz w:val="28"/>
          <w:szCs w:val="28"/>
          <w:lang w:val="en-US"/>
        </w:rPr>
        <w:t>: This study has derived that the system meaning of each level of the femoral organization is related to the 'shaping effect' of femoral units' functions. Inasmuch as the angular parameters were most instable at this system, they were defined as morphological substrates of the individual variety.</w:t>
      </w:r>
    </w:p>
    <w:p w:rsidR="00157506" w:rsidRDefault="00157506" w:rsidP="00157506">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en-US"/>
        </w:rPr>
        <w:t>Key</w:t>
      </w:r>
      <w:r w:rsidRPr="00157506">
        <w:rPr>
          <w:rFonts w:ascii="Times New Roman" w:hAnsi="Times New Roman" w:cs="Times New Roman"/>
          <w:b/>
          <w:sz w:val="28"/>
          <w:szCs w:val="28"/>
        </w:rPr>
        <w:t xml:space="preserve"> </w:t>
      </w:r>
      <w:r>
        <w:rPr>
          <w:rFonts w:ascii="Times New Roman" w:hAnsi="Times New Roman" w:cs="Times New Roman"/>
          <w:b/>
          <w:sz w:val="28"/>
          <w:szCs w:val="28"/>
          <w:lang w:val="en-US"/>
        </w:rPr>
        <w:t>words</w:t>
      </w:r>
      <w:r>
        <w:rPr>
          <w:rFonts w:ascii="Times New Roman" w:hAnsi="Times New Roman" w:cs="Times New Roman"/>
          <w:sz w:val="28"/>
          <w:szCs w:val="28"/>
        </w:rPr>
        <w:t xml:space="preserve">: </w:t>
      </w:r>
      <w:r>
        <w:rPr>
          <w:rFonts w:ascii="Times New Roman" w:hAnsi="Times New Roman" w:cs="Times New Roman"/>
          <w:sz w:val="28"/>
          <w:szCs w:val="28"/>
          <w:lang w:val="en-US"/>
        </w:rPr>
        <w:t>femur</w:t>
      </w:r>
    </w:p>
    <w:p w:rsidR="00157506" w:rsidRDefault="00157506" w:rsidP="001575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Пустая строка</w:t>
      </w:r>
    </w:p>
    <w:p w:rsidR="00157506" w:rsidRDefault="00157506" w:rsidP="001575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Текст статьи.</w:t>
      </w:r>
    </w:p>
    <w:p w:rsidR="00157506" w:rsidRDefault="00157506" w:rsidP="001575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Конфликт интересов. Авторы заявляют об отсутствии конфликта интересов.</w:t>
      </w:r>
    </w:p>
    <w:p w:rsidR="00157506" w:rsidRDefault="00157506" w:rsidP="001575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Пустая строка</w:t>
      </w:r>
    </w:p>
    <w:p w:rsidR="00157506" w:rsidRDefault="00157506" w:rsidP="001575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литературы: по требованиям, представленным выше.</w:t>
      </w:r>
    </w:p>
    <w:p w:rsidR="00157506" w:rsidRDefault="00157506" w:rsidP="00157506"/>
    <w:p w:rsidR="008D4B34" w:rsidRPr="00CB2859" w:rsidRDefault="008D4B34" w:rsidP="008D4B34">
      <w:pPr>
        <w:spacing w:after="0" w:line="240" w:lineRule="auto"/>
        <w:ind w:firstLine="708"/>
        <w:jc w:val="both"/>
        <w:rPr>
          <w:rFonts w:ascii="Times New Roman" w:hAnsi="Times New Roman" w:cs="Times New Roman"/>
          <w:sz w:val="28"/>
          <w:szCs w:val="28"/>
        </w:rPr>
      </w:pPr>
    </w:p>
    <w:sectPr w:rsidR="008D4B34" w:rsidRPr="00CB2859" w:rsidSect="00711AF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207B"/>
    <w:multiLevelType w:val="hybridMultilevel"/>
    <w:tmpl w:val="8906211C"/>
    <w:lvl w:ilvl="0" w:tplc="902E9BFA">
      <w:start w:val="1"/>
      <w:numFmt w:val="decimal"/>
      <w:lvlText w:val="%1."/>
      <w:lvlJc w:val="left"/>
      <w:pPr>
        <w:ind w:left="360"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F53E25"/>
    <w:multiLevelType w:val="multilevel"/>
    <w:tmpl w:val="BEBE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41BB5"/>
    <w:multiLevelType w:val="multilevel"/>
    <w:tmpl w:val="512A4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20813"/>
    <w:multiLevelType w:val="multilevel"/>
    <w:tmpl w:val="03FC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061ED"/>
    <w:multiLevelType w:val="multilevel"/>
    <w:tmpl w:val="0A28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C4CAA"/>
    <w:multiLevelType w:val="hybridMultilevel"/>
    <w:tmpl w:val="48F407F6"/>
    <w:lvl w:ilvl="0" w:tplc="30F0DE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505A2B"/>
    <w:multiLevelType w:val="hybridMultilevel"/>
    <w:tmpl w:val="FF0AB6DE"/>
    <w:lvl w:ilvl="0" w:tplc="7E9CA18C">
      <w:start w:val="3"/>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09407A"/>
    <w:multiLevelType w:val="multilevel"/>
    <w:tmpl w:val="76DE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8020B2"/>
    <w:multiLevelType w:val="hybridMultilevel"/>
    <w:tmpl w:val="111A6E10"/>
    <w:lvl w:ilvl="0" w:tplc="4EDE20E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5C0973"/>
    <w:multiLevelType w:val="multilevel"/>
    <w:tmpl w:val="5A503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7D62FA"/>
    <w:multiLevelType w:val="hybridMultilevel"/>
    <w:tmpl w:val="C29EE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744F1C"/>
    <w:multiLevelType w:val="hybridMultilevel"/>
    <w:tmpl w:val="5DC24D10"/>
    <w:lvl w:ilvl="0" w:tplc="7ED083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9440C26"/>
    <w:multiLevelType w:val="multilevel"/>
    <w:tmpl w:val="6DC8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996BDE"/>
    <w:multiLevelType w:val="hybridMultilevel"/>
    <w:tmpl w:val="EAEACABC"/>
    <w:lvl w:ilvl="0" w:tplc="8BACE8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5F6739D"/>
    <w:multiLevelType w:val="hybridMultilevel"/>
    <w:tmpl w:val="1FE297A6"/>
    <w:lvl w:ilvl="0" w:tplc="7E9CA18C">
      <w:start w:val="3"/>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9A55F1"/>
    <w:multiLevelType w:val="multilevel"/>
    <w:tmpl w:val="97D8E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A20F19"/>
    <w:multiLevelType w:val="hybridMultilevel"/>
    <w:tmpl w:val="5DC24D10"/>
    <w:lvl w:ilvl="0" w:tplc="7ED083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7FA23F4A"/>
    <w:multiLevelType w:val="hybridMultilevel"/>
    <w:tmpl w:val="80026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9"/>
  </w:num>
  <w:num w:numId="4">
    <w:abstractNumId w:val="15"/>
  </w:num>
  <w:num w:numId="5">
    <w:abstractNumId w:val="2"/>
  </w:num>
  <w:num w:numId="6">
    <w:abstractNumId w:val="12"/>
  </w:num>
  <w:num w:numId="7">
    <w:abstractNumId w:val="7"/>
  </w:num>
  <w:num w:numId="8">
    <w:abstractNumId w:val="1"/>
  </w:num>
  <w:num w:numId="9">
    <w:abstractNumId w:val="3"/>
  </w:num>
  <w:num w:numId="10">
    <w:abstractNumId w:val="5"/>
  </w:num>
  <w:num w:numId="11">
    <w:abstractNumId w:val="11"/>
  </w:num>
  <w:num w:numId="12">
    <w:abstractNumId w:val="16"/>
  </w:num>
  <w:num w:numId="13">
    <w:abstractNumId w:val="0"/>
  </w:num>
  <w:num w:numId="14">
    <w:abstractNumId w:val="17"/>
  </w:num>
  <w:num w:numId="15">
    <w:abstractNumId w:val="6"/>
  </w:num>
  <w:num w:numId="16">
    <w:abstractNumId w:val="4"/>
  </w:num>
  <w:num w:numId="17">
    <w:abstractNumId w:val="14"/>
  </w:num>
  <w:num w:numId="18">
    <w:abstractNumId w:val="1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22D"/>
    <w:rsid w:val="00003FFE"/>
    <w:rsid w:val="00017941"/>
    <w:rsid w:val="00042D49"/>
    <w:rsid w:val="00062721"/>
    <w:rsid w:val="000628D3"/>
    <w:rsid w:val="0006641F"/>
    <w:rsid w:val="000947E0"/>
    <w:rsid w:val="000C4E89"/>
    <w:rsid w:val="000D22B0"/>
    <w:rsid w:val="00105AF5"/>
    <w:rsid w:val="00132011"/>
    <w:rsid w:val="00135880"/>
    <w:rsid w:val="00157506"/>
    <w:rsid w:val="00173AA8"/>
    <w:rsid w:val="00192509"/>
    <w:rsid w:val="001A26C1"/>
    <w:rsid w:val="001A71A8"/>
    <w:rsid w:val="001A73D8"/>
    <w:rsid w:val="001B5A27"/>
    <w:rsid w:val="00204DC6"/>
    <w:rsid w:val="00231A64"/>
    <w:rsid w:val="00231D5E"/>
    <w:rsid w:val="00280119"/>
    <w:rsid w:val="002A0E03"/>
    <w:rsid w:val="002C676B"/>
    <w:rsid w:val="00351E6A"/>
    <w:rsid w:val="003818E4"/>
    <w:rsid w:val="003835CB"/>
    <w:rsid w:val="003A02D8"/>
    <w:rsid w:val="003C07FE"/>
    <w:rsid w:val="00400E46"/>
    <w:rsid w:val="0042127E"/>
    <w:rsid w:val="00443FFA"/>
    <w:rsid w:val="004677CB"/>
    <w:rsid w:val="00474941"/>
    <w:rsid w:val="004827AC"/>
    <w:rsid w:val="004F1A0D"/>
    <w:rsid w:val="004F223C"/>
    <w:rsid w:val="0052424B"/>
    <w:rsid w:val="00531E60"/>
    <w:rsid w:val="0055438A"/>
    <w:rsid w:val="005E11F5"/>
    <w:rsid w:val="006254A0"/>
    <w:rsid w:val="00646553"/>
    <w:rsid w:val="00670EA6"/>
    <w:rsid w:val="006B4291"/>
    <w:rsid w:val="006F2AB8"/>
    <w:rsid w:val="00711AFC"/>
    <w:rsid w:val="00722EF0"/>
    <w:rsid w:val="00723B87"/>
    <w:rsid w:val="0072770B"/>
    <w:rsid w:val="007325FE"/>
    <w:rsid w:val="00742D11"/>
    <w:rsid w:val="007451F6"/>
    <w:rsid w:val="007F1C9B"/>
    <w:rsid w:val="008048C7"/>
    <w:rsid w:val="008056A7"/>
    <w:rsid w:val="00870D1B"/>
    <w:rsid w:val="0087312B"/>
    <w:rsid w:val="00877E7C"/>
    <w:rsid w:val="00880F65"/>
    <w:rsid w:val="00893912"/>
    <w:rsid w:val="008C3E66"/>
    <w:rsid w:val="008D4B34"/>
    <w:rsid w:val="0092383E"/>
    <w:rsid w:val="00930C22"/>
    <w:rsid w:val="00992CA5"/>
    <w:rsid w:val="009B07DC"/>
    <w:rsid w:val="009B492E"/>
    <w:rsid w:val="009E6DBA"/>
    <w:rsid w:val="00A26A4C"/>
    <w:rsid w:val="00A67383"/>
    <w:rsid w:val="00A674FF"/>
    <w:rsid w:val="00A85DCE"/>
    <w:rsid w:val="00AB38A9"/>
    <w:rsid w:val="00AF31B0"/>
    <w:rsid w:val="00B04C0B"/>
    <w:rsid w:val="00B249E3"/>
    <w:rsid w:val="00B50CC5"/>
    <w:rsid w:val="00B5469E"/>
    <w:rsid w:val="00B827DE"/>
    <w:rsid w:val="00B830B4"/>
    <w:rsid w:val="00BC28DC"/>
    <w:rsid w:val="00BC2F22"/>
    <w:rsid w:val="00BF1188"/>
    <w:rsid w:val="00BF6EE9"/>
    <w:rsid w:val="00C63DED"/>
    <w:rsid w:val="00C719C8"/>
    <w:rsid w:val="00C81A68"/>
    <w:rsid w:val="00C8287D"/>
    <w:rsid w:val="00C900C0"/>
    <w:rsid w:val="00C94842"/>
    <w:rsid w:val="00CA5368"/>
    <w:rsid w:val="00CB2859"/>
    <w:rsid w:val="00CB316D"/>
    <w:rsid w:val="00CF07C7"/>
    <w:rsid w:val="00D00613"/>
    <w:rsid w:val="00D6531B"/>
    <w:rsid w:val="00DA2715"/>
    <w:rsid w:val="00DB3747"/>
    <w:rsid w:val="00DB7AE1"/>
    <w:rsid w:val="00DC7C4F"/>
    <w:rsid w:val="00DD787F"/>
    <w:rsid w:val="00DF54C6"/>
    <w:rsid w:val="00E1205C"/>
    <w:rsid w:val="00E80DF8"/>
    <w:rsid w:val="00E9614C"/>
    <w:rsid w:val="00EB7F74"/>
    <w:rsid w:val="00EF7B2A"/>
    <w:rsid w:val="00F25B45"/>
    <w:rsid w:val="00F3522D"/>
    <w:rsid w:val="00F618D6"/>
    <w:rsid w:val="00F63222"/>
    <w:rsid w:val="00FC202F"/>
    <w:rsid w:val="00FF101D"/>
    <w:rsid w:val="00FF4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E12C"/>
  <w15:docId w15:val="{98BCCB15-3C11-4CF5-B14C-7DE730DB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2859"/>
  </w:style>
  <w:style w:type="paragraph" w:styleId="1">
    <w:name w:val="heading 1"/>
    <w:basedOn w:val="a"/>
    <w:link w:val="10"/>
    <w:uiPriority w:val="9"/>
    <w:qFormat/>
    <w:rsid w:val="00F352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277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277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52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522D"/>
    <w:rPr>
      <w:rFonts w:ascii="Tahoma" w:hAnsi="Tahoma" w:cs="Tahoma"/>
      <w:sz w:val="16"/>
      <w:szCs w:val="16"/>
    </w:rPr>
  </w:style>
  <w:style w:type="character" w:customStyle="1" w:styleId="10">
    <w:name w:val="Заголовок 1 Знак"/>
    <w:basedOn w:val="a0"/>
    <w:link w:val="1"/>
    <w:uiPriority w:val="9"/>
    <w:rsid w:val="00F3522D"/>
    <w:rPr>
      <w:rFonts w:ascii="Times New Roman" w:eastAsia="Times New Roman" w:hAnsi="Times New Roman" w:cs="Times New Roman"/>
      <w:b/>
      <w:bCs/>
      <w:kern w:val="36"/>
      <w:sz w:val="48"/>
      <w:szCs w:val="48"/>
      <w:lang w:eastAsia="ru-RU"/>
    </w:rPr>
  </w:style>
  <w:style w:type="table" w:styleId="a5">
    <w:name w:val="Table Grid"/>
    <w:basedOn w:val="a1"/>
    <w:uiPriority w:val="59"/>
    <w:rsid w:val="00EB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20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04DC6"/>
    <w:rPr>
      <w:rFonts w:ascii="Courier New" w:eastAsia="Times New Roman" w:hAnsi="Courier New" w:cs="Courier New"/>
      <w:sz w:val="20"/>
      <w:szCs w:val="20"/>
      <w:lang w:eastAsia="ru-RU"/>
    </w:rPr>
  </w:style>
  <w:style w:type="character" w:customStyle="1" w:styleId="y2iqfc">
    <w:name w:val="y2iqfc"/>
    <w:basedOn w:val="a0"/>
    <w:rsid w:val="00204DC6"/>
  </w:style>
  <w:style w:type="paragraph" w:styleId="a6">
    <w:name w:val="List Paragraph"/>
    <w:basedOn w:val="a"/>
    <w:uiPriority w:val="34"/>
    <w:qFormat/>
    <w:rsid w:val="00F618D6"/>
    <w:pPr>
      <w:ind w:left="720"/>
      <w:contextualSpacing/>
    </w:pPr>
  </w:style>
  <w:style w:type="character" w:styleId="a7">
    <w:name w:val="Emphasis"/>
    <w:basedOn w:val="a0"/>
    <w:uiPriority w:val="20"/>
    <w:qFormat/>
    <w:rsid w:val="00F618D6"/>
    <w:rPr>
      <w:i/>
      <w:iCs/>
    </w:rPr>
  </w:style>
  <w:style w:type="paragraph" w:customStyle="1" w:styleId="msonormalmrcssattr">
    <w:name w:val="msonormal_mr_css_attr"/>
    <w:basedOn w:val="a"/>
    <w:rsid w:val="00727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2770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2770B"/>
    <w:rPr>
      <w:rFonts w:asciiTheme="majorHAnsi" w:eastAsiaTheme="majorEastAsia" w:hAnsiTheme="majorHAnsi" w:cstheme="majorBidi"/>
      <w:b/>
      <w:bCs/>
      <w:color w:val="4F81BD" w:themeColor="accent1"/>
    </w:rPr>
  </w:style>
  <w:style w:type="paragraph" w:styleId="a8">
    <w:name w:val="Normal (Web)"/>
    <w:basedOn w:val="a"/>
    <w:uiPriority w:val="99"/>
    <w:semiHidden/>
    <w:unhideWhenUsed/>
    <w:rsid w:val="00FC2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FC202F"/>
    <w:rPr>
      <w:color w:val="0000FF"/>
      <w:u w:val="single"/>
    </w:rPr>
  </w:style>
  <w:style w:type="character" w:styleId="aa">
    <w:name w:val="Strong"/>
    <w:basedOn w:val="a0"/>
    <w:uiPriority w:val="22"/>
    <w:qFormat/>
    <w:rsid w:val="00FC202F"/>
    <w:rPr>
      <w:b/>
      <w:bCs/>
    </w:rPr>
  </w:style>
  <w:style w:type="paragraph" w:styleId="ab">
    <w:name w:val="Title"/>
    <w:basedOn w:val="a"/>
    <w:link w:val="ac"/>
    <w:qFormat/>
    <w:rsid w:val="00EF7B2A"/>
    <w:pPr>
      <w:widowControl w:val="0"/>
      <w:autoSpaceDE w:val="0"/>
      <w:autoSpaceDN w:val="0"/>
      <w:adjustRightInd w:val="0"/>
      <w:spacing w:after="0" w:line="240" w:lineRule="auto"/>
      <w:ind w:left="1701" w:right="-8" w:hanging="1134"/>
      <w:jc w:val="center"/>
    </w:pPr>
    <w:rPr>
      <w:rFonts w:ascii="Times New Roman" w:eastAsia="Times New Roman" w:hAnsi="Times New Roman" w:cs="Times New Roman"/>
      <w:b/>
      <w:bCs/>
      <w:sz w:val="28"/>
      <w:szCs w:val="24"/>
      <w:lang w:eastAsia="ru-RU"/>
    </w:rPr>
  </w:style>
  <w:style w:type="character" w:customStyle="1" w:styleId="ac">
    <w:name w:val="Заголовок Знак"/>
    <w:basedOn w:val="a0"/>
    <w:link w:val="ab"/>
    <w:rsid w:val="00EF7B2A"/>
    <w:rPr>
      <w:rFonts w:ascii="Times New Roman" w:eastAsia="Times New Roman" w:hAnsi="Times New Roman" w:cs="Times New Roman"/>
      <w:b/>
      <w:bCs/>
      <w:sz w:val="28"/>
      <w:szCs w:val="24"/>
      <w:lang w:eastAsia="ru-RU"/>
    </w:rPr>
  </w:style>
  <w:style w:type="character" w:customStyle="1" w:styleId="has-inline-color">
    <w:name w:val="has-inline-color"/>
    <w:basedOn w:val="a0"/>
    <w:rsid w:val="00CB2859"/>
  </w:style>
  <w:style w:type="paragraph" w:customStyle="1" w:styleId="has-black-color">
    <w:name w:val="has-black-color"/>
    <w:basedOn w:val="a"/>
    <w:rsid w:val="00DB3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Unresolved Mention"/>
    <w:basedOn w:val="a0"/>
    <w:uiPriority w:val="99"/>
    <w:semiHidden/>
    <w:unhideWhenUsed/>
    <w:rsid w:val="00BC2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1727">
      <w:bodyDiv w:val="1"/>
      <w:marLeft w:val="0"/>
      <w:marRight w:val="0"/>
      <w:marTop w:val="0"/>
      <w:marBottom w:val="0"/>
      <w:divBdr>
        <w:top w:val="none" w:sz="0" w:space="0" w:color="auto"/>
        <w:left w:val="none" w:sz="0" w:space="0" w:color="auto"/>
        <w:bottom w:val="none" w:sz="0" w:space="0" w:color="auto"/>
        <w:right w:val="none" w:sz="0" w:space="0" w:color="auto"/>
      </w:divBdr>
    </w:div>
    <w:div w:id="104161505">
      <w:bodyDiv w:val="1"/>
      <w:marLeft w:val="0"/>
      <w:marRight w:val="0"/>
      <w:marTop w:val="0"/>
      <w:marBottom w:val="0"/>
      <w:divBdr>
        <w:top w:val="none" w:sz="0" w:space="0" w:color="auto"/>
        <w:left w:val="none" w:sz="0" w:space="0" w:color="auto"/>
        <w:bottom w:val="none" w:sz="0" w:space="0" w:color="auto"/>
        <w:right w:val="none" w:sz="0" w:space="0" w:color="auto"/>
      </w:divBdr>
    </w:div>
    <w:div w:id="155611977">
      <w:bodyDiv w:val="1"/>
      <w:marLeft w:val="0"/>
      <w:marRight w:val="0"/>
      <w:marTop w:val="0"/>
      <w:marBottom w:val="0"/>
      <w:divBdr>
        <w:top w:val="none" w:sz="0" w:space="0" w:color="auto"/>
        <w:left w:val="none" w:sz="0" w:space="0" w:color="auto"/>
        <w:bottom w:val="none" w:sz="0" w:space="0" w:color="auto"/>
        <w:right w:val="none" w:sz="0" w:space="0" w:color="auto"/>
      </w:divBdr>
    </w:div>
    <w:div w:id="716784455">
      <w:bodyDiv w:val="1"/>
      <w:marLeft w:val="0"/>
      <w:marRight w:val="0"/>
      <w:marTop w:val="0"/>
      <w:marBottom w:val="0"/>
      <w:divBdr>
        <w:top w:val="none" w:sz="0" w:space="0" w:color="auto"/>
        <w:left w:val="none" w:sz="0" w:space="0" w:color="auto"/>
        <w:bottom w:val="none" w:sz="0" w:space="0" w:color="auto"/>
        <w:right w:val="none" w:sz="0" w:space="0" w:color="auto"/>
      </w:divBdr>
    </w:div>
    <w:div w:id="728454127">
      <w:bodyDiv w:val="1"/>
      <w:marLeft w:val="0"/>
      <w:marRight w:val="0"/>
      <w:marTop w:val="0"/>
      <w:marBottom w:val="0"/>
      <w:divBdr>
        <w:top w:val="none" w:sz="0" w:space="0" w:color="auto"/>
        <w:left w:val="none" w:sz="0" w:space="0" w:color="auto"/>
        <w:bottom w:val="none" w:sz="0" w:space="0" w:color="auto"/>
        <w:right w:val="none" w:sz="0" w:space="0" w:color="auto"/>
      </w:divBdr>
    </w:div>
    <w:div w:id="884098739">
      <w:bodyDiv w:val="1"/>
      <w:marLeft w:val="0"/>
      <w:marRight w:val="0"/>
      <w:marTop w:val="0"/>
      <w:marBottom w:val="0"/>
      <w:divBdr>
        <w:top w:val="none" w:sz="0" w:space="0" w:color="auto"/>
        <w:left w:val="none" w:sz="0" w:space="0" w:color="auto"/>
        <w:bottom w:val="none" w:sz="0" w:space="0" w:color="auto"/>
        <w:right w:val="none" w:sz="0" w:space="0" w:color="auto"/>
      </w:divBdr>
    </w:div>
    <w:div w:id="1134711976">
      <w:bodyDiv w:val="1"/>
      <w:marLeft w:val="0"/>
      <w:marRight w:val="0"/>
      <w:marTop w:val="0"/>
      <w:marBottom w:val="0"/>
      <w:divBdr>
        <w:top w:val="none" w:sz="0" w:space="0" w:color="auto"/>
        <w:left w:val="none" w:sz="0" w:space="0" w:color="auto"/>
        <w:bottom w:val="none" w:sz="0" w:space="0" w:color="auto"/>
        <w:right w:val="none" w:sz="0" w:space="0" w:color="auto"/>
      </w:divBdr>
    </w:div>
    <w:div w:id="1164665378">
      <w:bodyDiv w:val="1"/>
      <w:marLeft w:val="0"/>
      <w:marRight w:val="0"/>
      <w:marTop w:val="0"/>
      <w:marBottom w:val="0"/>
      <w:divBdr>
        <w:top w:val="none" w:sz="0" w:space="0" w:color="auto"/>
        <w:left w:val="none" w:sz="0" w:space="0" w:color="auto"/>
        <w:bottom w:val="none" w:sz="0" w:space="0" w:color="auto"/>
        <w:right w:val="none" w:sz="0" w:space="0" w:color="auto"/>
      </w:divBdr>
    </w:div>
    <w:div w:id="1416705247">
      <w:bodyDiv w:val="1"/>
      <w:marLeft w:val="0"/>
      <w:marRight w:val="0"/>
      <w:marTop w:val="0"/>
      <w:marBottom w:val="0"/>
      <w:divBdr>
        <w:top w:val="none" w:sz="0" w:space="0" w:color="auto"/>
        <w:left w:val="none" w:sz="0" w:space="0" w:color="auto"/>
        <w:bottom w:val="none" w:sz="0" w:space="0" w:color="auto"/>
        <w:right w:val="none" w:sz="0" w:space="0" w:color="auto"/>
      </w:divBdr>
    </w:div>
    <w:div w:id="1536237608">
      <w:bodyDiv w:val="1"/>
      <w:marLeft w:val="0"/>
      <w:marRight w:val="0"/>
      <w:marTop w:val="0"/>
      <w:marBottom w:val="0"/>
      <w:divBdr>
        <w:top w:val="none" w:sz="0" w:space="0" w:color="auto"/>
        <w:left w:val="none" w:sz="0" w:space="0" w:color="auto"/>
        <w:bottom w:val="none" w:sz="0" w:space="0" w:color="auto"/>
        <w:right w:val="none" w:sz="0" w:space="0" w:color="auto"/>
      </w:divBdr>
    </w:div>
    <w:div w:id="1543860487">
      <w:bodyDiv w:val="1"/>
      <w:marLeft w:val="0"/>
      <w:marRight w:val="0"/>
      <w:marTop w:val="0"/>
      <w:marBottom w:val="0"/>
      <w:divBdr>
        <w:top w:val="none" w:sz="0" w:space="0" w:color="auto"/>
        <w:left w:val="none" w:sz="0" w:space="0" w:color="auto"/>
        <w:bottom w:val="none" w:sz="0" w:space="0" w:color="auto"/>
        <w:right w:val="none" w:sz="0" w:space="0" w:color="auto"/>
      </w:divBdr>
    </w:div>
    <w:div w:id="1560900625">
      <w:bodyDiv w:val="1"/>
      <w:marLeft w:val="0"/>
      <w:marRight w:val="0"/>
      <w:marTop w:val="0"/>
      <w:marBottom w:val="0"/>
      <w:divBdr>
        <w:top w:val="none" w:sz="0" w:space="0" w:color="auto"/>
        <w:left w:val="none" w:sz="0" w:space="0" w:color="auto"/>
        <w:bottom w:val="none" w:sz="0" w:space="0" w:color="auto"/>
        <w:right w:val="none" w:sz="0" w:space="0" w:color="auto"/>
      </w:divBdr>
    </w:div>
    <w:div w:id="1601184311">
      <w:bodyDiv w:val="1"/>
      <w:marLeft w:val="0"/>
      <w:marRight w:val="0"/>
      <w:marTop w:val="0"/>
      <w:marBottom w:val="0"/>
      <w:divBdr>
        <w:top w:val="none" w:sz="0" w:space="0" w:color="auto"/>
        <w:left w:val="none" w:sz="0" w:space="0" w:color="auto"/>
        <w:bottom w:val="none" w:sz="0" w:space="0" w:color="auto"/>
        <w:right w:val="none" w:sz="0" w:space="0" w:color="auto"/>
      </w:divBdr>
    </w:div>
    <w:div w:id="1649548947">
      <w:bodyDiv w:val="1"/>
      <w:marLeft w:val="0"/>
      <w:marRight w:val="0"/>
      <w:marTop w:val="0"/>
      <w:marBottom w:val="0"/>
      <w:divBdr>
        <w:top w:val="none" w:sz="0" w:space="0" w:color="auto"/>
        <w:left w:val="none" w:sz="0" w:space="0" w:color="auto"/>
        <w:bottom w:val="none" w:sz="0" w:space="0" w:color="auto"/>
        <w:right w:val="none" w:sz="0" w:space="0" w:color="auto"/>
      </w:divBdr>
    </w:div>
    <w:div w:id="1671563422">
      <w:bodyDiv w:val="1"/>
      <w:marLeft w:val="0"/>
      <w:marRight w:val="0"/>
      <w:marTop w:val="0"/>
      <w:marBottom w:val="0"/>
      <w:divBdr>
        <w:top w:val="none" w:sz="0" w:space="0" w:color="auto"/>
        <w:left w:val="none" w:sz="0" w:space="0" w:color="auto"/>
        <w:bottom w:val="none" w:sz="0" w:space="0" w:color="auto"/>
        <w:right w:val="none" w:sz="0" w:space="0" w:color="auto"/>
      </w:divBdr>
    </w:div>
    <w:div w:id="1886480056">
      <w:bodyDiv w:val="1"/>
      <w:marLeft w:val="0"/>
      <w:marRight w:val="0"/>
      <w:marTop w:val="0"/>
      <w:marBottom w:val="0"/>
      <w:divBdr>
        <w:top w:val="none" w:sz="0" w:space="0" w:color="auto"/>
        <w:left w:val="none" w:sz="0" w:space="0" w:color="auto"/>
        <w:bottom w:val="none" w:sz="0" w:space="0" w:color="auto"/>
        <w:right w:val="none" w:sz="0" w:space="0" w:color="auto"/>
      </w:divBdr>
    </w:div>
    <w:div w:id="1893272768">
      <w:bodyDiv w:val="1"/>
      <w:marLeft w:val="0"/>
      <w:marRight w:val="0"/>
      <w:marTop w:val="0"/>
      <w:marBottom w:val="0"/>
      <w:divBdr>
        <w:top w:val="none" w:sz="0" w:space="0" w:color="auto"/>
        <w:left w:val="none" w:sz="0" w:space="0" w:color="auto"/>
        <w:bottom w:val="none" w:sz="0" w:space="0" w:color="auto"/>
        <w:right w:val="none" w:sz="0" w:space="0" w:color="auto"/>
      </w:divBdr>
    </w:div>
    <w:div w:id="1952587070">
      <w:bodyDiv w:val="1"/>
      <w:marLeft w:val="0"/>
      <w:marRight w:val="0"/>
      <w:marTop w:val="0"/>
      <w:marBottom w:val="0"/>
      <w:divBdr>
        <w:top w:val="none" w:sz="0" w:space="0" w:color="auto"/>
        <w:left w:val="none" w:sz="0" w:space="0" w:color="auto"/>
        <w:bottom w:val="none" w:sz="0" w:space="0" w:color="auto"/>
        <w:right w:val="none" w:sz="0" w:space="0" w:color="auto"/>
      </w:divBdr>
    </w:div>
    <w:div w:id="2026859184">
      <w:bodyDiv w:val="1"/>
      <w:marLeft w:val="0"/>
      <w:marRight w:val="0"/>
      <w:marTop w:val="0"/>
      <w:marBottom w:val="0"/>
      <w:divBdr>
        <w:top w:val="none" w:sz="0" w:space="0" w:color="auto"/>
        <w:left w:val="none" w:sz="0" w:space="0" w:color="auto"/>
        <w:bottom w:val="none" w:sz="0" w:space="0" w:color="auto"/>
        <w:right w:val="none" w:sz="0" w:space="0" w:color="auto"/>
      </w:divBdr>
    </w:div>
    <w:div w:id="209532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education.ru/ru/article/view?id=31321" TargetMode="External"/><Relationship Id="rId3" Type="http://schemas.openxmlformats.org/officeDocument/2006/relationships/styles" Target="styles.xml"/><Relationship Id="rId7" Type="http://schemas.openxmlformats.org/officeDocument/2006/relationships/hyperlink" Target="https://ksmuconfs.org/?p=59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927AB-72FD-4F23-BEC1-BA234D861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3462</Words>
  <Characters>19737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Radser</cp:lastModifiedBy>
  <cp:revision>4</cp:revision>
  <cp:lastPrinted>2022-02-14T07:57:00Z</cp:lastPrinted>
  <dcterms:created xsi:type="dcterms:W3CDTF">2022-03-25T09:20:00Z</dcterms:created>
  <dcterms:modified xsi:type="dcterms:W3CDTF">2022-03-25T09:36:00Z</dcterms:modified>
</cp:coreProperties>
</file>