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EE" w:rsidRDefault="00B366EE" w:rsidP="00B366EE">
      <w:pPr>
        <w:jc w:val="center"/>
        <w:rPr>
          <w:rFonts w:eastAsia="Calibri"/>
          <w:b/>
          <w:sz w:val="28"/>
          <w:szCs w:val="28"/>
          <w:lang w:eastAsia="en-US"/>
        </w:rPr>
      </w:pPr>
      <w:r>
        <w:rPr>
          <w:rFonts w:eastAsia="Calibri"/>
          <w:b/>
          <w:sz w:val="28"/>
          <w:szCs w:val="28"/>
          <w:lang w:eastAsia="en-US"/>
        </w:rPr>
        <w:t>Международная академия наук педагогического образования</w:t>
      </w:r>
    </w:p>
    <w:p w:rsidR="00B366EE" w:rsidRDefault="00B366EE" w:rsidP="00B366EE">
      <w:pPr>
        <w:widowControl w:val="0"/>
        <w:shd w:val="clear" w:color="auto" w:fill="FFFFFF"/>
        <w:autoSpaceDE w:val="0"/>
        <w:autoSpaceDN w:val="0"/>
        <w:adjustRightInd w:val="0"/>
        <w:jc w:val="center"/>
        <w:rPr>
          <w:rFonts w:ascii="Times New Roman CYR" w:eastAsia="Calibri" w:hAnsi="Times New Roman CYR" w:cs="Times New Roman CYR"/>
          <w:b/>
          <w:bCs/>
          <w:color w:val="000000"/>
          <w:spacing w:val="1"/>
          <w:sz w:val="28"/>
          <w:szCs w:val="28"/>
          <w:lang w:eastAsia="en-US"/>
        </w:rPr>
      </w:pPr>
      <w:r>
        <w:rPr>
          <w:rFonts w:ascii="Times New Roman CYR" w:eastAsia="Calibri" w:hAnsi="Times New Roman CYR" w:cs="Times New Roman CYR"/>
          <w:b/>
          <w:bCs/>
          <w:color w:val="000000"/>
          <w:spacing w:val="1"/>
          <w:sz w:val="28"/>
          <w:szCs w:val="28"/>
          <w:lang w:eastAsia="en-US"/>
        </w:rPr>
        <w:t>Федер</w:t>
      </w:r>
      <w:r w:rsidR="002A4009">
        <w:rPr>
          <w:rFonts w:ascii="Times New Roman CYR" w:eastAsia="Calibri" w:hAnsi="Times New Roman CYR" w:cs="Times New Roman CYR"/>
          <w:b/>
          <w:bCs/>
          <w:color w:val="000000"/>
          <w:spacing w:val="1"/>
          <w:sz w:val="28"/>
          <w:szCs w:val="28"/>
          <w:lang w:eastAsia="en-US"/>
        </w:rPr>
        <w:t>альное государственное автономное</w:t>
      </w:r>
      <w:r>
        <w:rPr>
          <w:rFonts w:ascii="Times New Roman CYR" w:eastAsia="Calibri" w:hAnsi="Times New Roman CYR" w:cs="Times New Roman CYR"/>
          <w:b/>
          <w:bCs/>
          <w:color w:val="000000"/>
          <w:spacing w:val="1"/>
          <w:sz w:val="28"/>
          <w:szCs w:val="28"/>
          <w:lang w:eastAsia="en-US"/>
        </w:rPr>
        <w:t xml:space="preserve"> образовательное учреждение</w:t>
      </w:r>
    </w:p>
    <w:p w:rsidR="000248C2" w:rsidRDefault="00B366EE" w:rsidP="00B366EE">
      <w:pPr>
        <w:widowControl w:val="0"/>
        <w:shd w:val="clear" w:color="auto" w:fill="FFFFFF"/>
        <w:autoSpaceDE w:val="0"/>
        <w:autoSpaceDN w:val="0"/>
        <w:adjustRightInd w:val="0"/>
        <w:jc w:val="center"/>
        <w:rPr>
          <w:rFonts w:ascii="Times New Roman CYR" w:eastAsia="Calibri" w:hAnsi="Times New Roman CYR" w:cs="Times New Roman CYR"/>
          <w:b/>
          <w:bCs/>
          <w:color w:val="000000"/>
          <w:spacing w:val="1"/>
          <w:sz w:val="28"/>
          <w:szCs w:val="28"/>
          <w:lang w:eastAsia="en-US"/>
        </w:rPr>
      </w:pPr>
      <w:r>
        <w:rPr>
          <w:rFonts w:ascii="Times New Roman CYR" w:eastAsia="Calibri" w:hAnsi="Times New Roman CYR" w:cs="Times New Roman CYR"/>
          <w:b/>
          <w:bCs/>
          <w:color w:val="000000"/>
          <w:spacing w:val="1"/>
          <w:sz w:val="28"/>
          <w:szCs w:val="28"/>
          <w:lang w:eastAsia="en-US"/>
        </w:rPr>
        <w:t xml:space="preserve">высшего образования </w:t>
      </w:r>
      <w:r w:rsidR="000248C2">
        <w:rPr>
          <w:rFonts w:ascii="Times New Roman CYR" w:eastAsia="Calibri" w:hAnsi="Times New Roman CYR" w:cs="Times New Roman CYR"/>
          <w:b/>
          <w:bCs/>
          <w:color w:val="000000"/>
          <w:spacing w:val="1"/>
          <w:sz w:val="28"/>
          <w:szCs w:val="28"/>
          <w:lang w:eastAsia="en-US"/>
        </w:rPr>
        <w:t>«Российский университет транспорта (МИИТ)»</w:t>
      </w:r>
    </w:p>
    <w:p w:rsidR="00B366EE" w:rsidRDefault="00B366EE" w:rsidP="00B366EE">
      <w:pPr>
        <w:widowControl w:val="0"/>
        <w:shd w:val="clear" w:color="auto" w:fill="FFFFFF"/>
        <w:autoSpaceDE w:val="0"/>
        <w:autoSpaceDN w:val="0"/>
        <w:adjustRightInd w:val="0"/>
        <w:jc w:val="center"/>
        <w:rPr>
          <w:rFonts w:ascii="Times New Roman CYR" w:eastAsia="Calibri" w:hAnsi="Times New Roman CYR" w:cs="Times New Roman CYR"/>
          <w:b/>
          <w:bCs/>
          <w:color w:val="000000"/>
          <w:spacing w:val="1"/>
          <w:sz w:val="28"/>
          <w:szCs w:val="28"/>
          <w:lang w:eastAsia="en-US"/>
        </w:rPr>
      </w:pPr>
      <w:r>
        <w:rPr>
          <w:rFonts w:ascii="Times New Roman CYR" w:eastAsia="Calibri" w:hAnsi="Times New Roman CYR" w:cs="Times New Roman CYR"/>
          <w:b/>
          <w:bCs/>
          <w:color w:val="000000"/>
          <w:spacing w:val="1"/>
          <w:sz w:val="28"/>
          <w:szCs w:val="28"/>
          <w:lang w:eastAsia="en-US"/>
        </w:rPr>
        <w:t xml:space="preserve">Российская открытая академия транспорта </w:t>
      </w:r>
    </w:p>
    <w:p w:rsidR="00B366EE" w:rsidRDefault="00B366EE" w:rsidP="00B366EE">
      <w:pPr>
        <w:jc w:val="center"/>
        <w:rPr>
          <w:sz w:val="28"/>
          <w:szCs w:val="28"/>
        </w:rPr>
      </w:pPr>
      <w:r>
        <w:rPr>
          <w:b/>
          <w:bCs/>
          <w:sz w:val="28"/>
          <w:szCs w:val="28"/>
        </w:rPr>
        <w:t>Кафедра «Философия, социология и история»</w:t>
      </w:r>
    </w:p>
    <w:p w:rsidR="00B366EE" w:rsidRDefault="00B366EE" w:rsidP="00B366EE">
      <w:pPr>
        <w:jc w:val="center"/>
        <w:rPr>
          <w:rFonts w:eastAsia="Calibri"/>
          <w:b/>
          <w:sz w:val="28"/>
          <w:szCs w:val="28"/>
          <w:lang w:eastAsia="en-US"/>
        </w:rPr>
      </w:pPr>
    </w:p>
    <w:p w:rsidR="00B366EE" w:rsidRDefault="00B366EE" w:rsidP="00B366EE">
      <w:pPr>
        <w:jc w:val="center"/>
        <w:rPr>
          <w:rFonts w:eastAsia="Calibri"/>
          <w:b/>
          <w:sz w:val="28"/>
          <w:szCs w:val="28"/>
          <w:lang w:eastAsia="en-US"/>
        </w:rPr>
      </w:pPr>
      <w:r>
        <w:rPr>
          <w:rFonts w:eastAsia="Calibri"/>
          <w:b/>
          <w:sz w:val="28"/>
          <w:szCs w:val="28"/>
          <w:lang w:eastAsia="en-US"/>
        </w:rPr>
        <w:t>ИНФОРМАЦИОННОЕ ПИСЬМО</w:t>
      </w:r>
    </w:p>
    <w:p w:rsidR="00B366EE" w:rsidRDefault="00B366EE" w:rsidP="00B366EE">
      <w:pPr>
        <w:jc w:val="center"/>
        <w:rPr>
          <w:rFonts w:eastAsia="Calibri"/>
          <w:sz w:val="28"/>
          <w:szCs w:val="28"/>
          <w:lang w:eastAsia="en-US"/>
        </w:rPr>
      </w:pPr>
    </w:p>
    <w:p w:rsidR="00B366EE" w:rsidRDefault="00B366EE" w:rsidP="00B366EE">
      <w:pPr>
        <w:jc w:val="center"/>
        <w:rPr>
          <w:rFonts w:eastAsia="Calibri"/>
          <w:sz w:val="28"/>
          <w:szCs w:val="28"/>
          <w:lang w:eastAsia="en-US"/>
        </w:rPr>
      </w:pPr>
      <w:r>
        <w:rPr>
          <w:rFonts w:eastAsia="Calibri"/>
          <w:sz w:val="28"/>
          <w:szCs w:val="28"/>
          <w:lang w:eastAsia="en-US"/>
        </w:rPr>
        <w:t>Уважаемые коллеги!</w:t>
      </w:r>
    </w:p>
    <w:p w:rsidR="00B366EE" w:rsidRDefault="00B366EE" w:rsidP="00B366EE">
      <w:pPr>
        <w:jc w:val="center"/>
        <w:rPr>
          <w:b/>
          <w:sz w:val="28"/>
          <w:szCs w:val="28"/>
        </w:rPr>
      </w:pPr>
    </w:p>
    <w:p w:rsidR="00DB22CD" w:rsidRPr="002A4009" w:rsidRDefault="00B366EE" w:rsidP="002A4009">
      <w:pPr>
        <w:ind w:firstLine="708"/>
        <w:jc w:val="both"/>
        <w:rPr>
          <w:rFonts w:eastAsiaTheme="minorHAnsi"/>
          <w:sz w:val="28"/>
          <w:szCs w:val="28"/>
          <w:lang w:eastAsia="en-US"/>
        </w:rPr>
      </w:pPr>
      <w:r>
        <w:rPr>
          <w:rFonts w:eastAsia="Calibri"/>
          <w:sz w:val="28"/>
          <w:szCs w:val="28"/>
          <w:lang w:eastAsia="en-US"/>
        </w:rPr>
        <w:t xml:space="preserve">Международная академия наук педагогического образования (МАНПО), кафедра «Философия, социология и история» Российской открытой академии транспорта РУТ (МИИТ) приглашают Вас принять участие </w:t>
      </w:r>
      <w:r>
        <w:rPr>
          <w:color w:val="000000"/>
          <w:sz w:val="28"/>
          <w:szCs w:val="28"/>
        </w:rPr>
        <w:t xml:space="preserve">в </w:t>
      </w:r>
      <w:r w:rsidR="006E6119">
        <w:rPr>
          <w:color w:val="000000"/>
          <w:sz w:val="28"/>
          <w:szCs w:val="28"/>
        </w:rPr>
        <w:t xml:space="preserve">Международной </w:t>
      </w:r>
      <w:r>
        <w:rPr>
          <w:color w:val="000000"/>
          <w:sz w:val="28"/>
          <w:szCs w:val="28"/>
        </w:rPr>
        <w:t>научно-практической конференции</w:t>
      </w:r>
      <w:r>
        <w:rPr>
          <w:b/>
          <w:sz w:val="28"/>
          <w:szCs w:val="28"/>
        </w:rPr>
        <w:t xml:space="preserve"> </w:t>
      </w:r>
      <w:r w:rsidRPr="002A4009">
        <w:rPr>
          <w:b/>
          <w:sz w:val="28"/>
          <w:szCs w:val="28"/>
        </w:rPr>
        <w:t>«</w:t>
      </w:r>
      <w:r w:rsidR="00722C97" w:rsidRPr="00722C97">
        <w:rPr>
          <w:b/>
          <w:sz w:val="28"/>
          <w:szCs w:val="28"/>
        </w:rPr>
        <w:t>Транспорт России: прошлое, настоящее и будущее</w:t>
      </w:r>
      <w:r w:rsidR="00722C97">
        <w:rPr>
          <w:b/>
          <w:sz w:val="28"/>
          <w:szCs w:val="28"/>
        </w:rPr>
        <w:t xml:space="preserve"> </w:t>
      </w:r>
      <w:r w:rsidR="00722C97" w:rsidRPr="00722C97">
        <w:rPr>
          <w:b/>
          <w:sz w:val="28"/>
          <w:szCs w:val="28"/>
        </w:rPr>
        <w:t xml:space="preserve">(к 185-летию открытия первой </w:t>
      </w:r>
      <w:r w:rsidR="00260472">
        <w:rPr>
          <w:b/>
          <w:sz w:val="28"/>
          <w:szCs w:val="28"/>
        </w:rPr>
        <w:t>отечественн</w:t>
      </w:r>
      <w:r w:rsidR="00722C97" w:rsidRPr="00722C97">
        <w:rPr>
          <w:b/>
          <w:sz w:val="28"/>
          <w:szCs w:val="28"/>
        </w:rPr>
        <w:t>ой железной дороги)</w:t>
      </w:r>
      <w:r w:rsidR="002C28DE">
        <w:rPr>
          <w:rFonts w:eastAsiaTheme="minorHAnsi"/>
          <w:b/>
          <w:sz w:val="28"/>
          <w:szCs w:val="28"/>
          <w:lang w:eastAsia="en-US"/>
        </w:rPr>
        <w:t>»</w:t>
      </w:r>
      <w:r w:rsidR="002A4009">
        <w:rPr>
          <w:rFonts w:eastAsiaTheme="minorHAnsi"/>
          <w:sz w:val="28"/>
          <w:szCs w:val="28"/>
          <w:lang w:eastAsia="en-US"/>
        </w:rPr>
        <w:t xml:space="preserve">, </w:t>
      </w:r>
      <w:r>
        <w:rPr>
          <w:color w:val="000000"/>
          <w:sz w:val="28"/>
          <w:szCs w:val="28"/>
        </w:rPr>
        <w:t>которая состоится</w:t>
      </w:r>
      <w:r>
        <w:rPr>
          <w:b/>
          <w:color w:val="000000"/>
          <w:sz w:val="28"/>
          <w:szCs w:val="28"/>
        </w:rPr>
        <w:t xml:space="preserve"> </w:t>
      </w:r>
      <w:r w:rsidR="00722C97">
        <w:rPr>
          <w:b/>
          <w:sz w:val="28"/>
          <w:szCs w:val="28"/>
        </w:rPr>
        <w:t>27</w:t>
      </w:r>
      <w:r w:rsidR="002A4009">
        <w:rPr>
          <w:b/>
          <w:sz w:val="28"/>
          <w:szCs w:val="28"/>
        </w:rPr>
        <w:t xml:space="preserve"> </w:t>
      </w:r>
      <w:r w:rsidR="00722C97">
        <w:rPr>
          <w:b/>
          <w:sz w:val="28"/>
          <w:szCs w:val="28"/>
        </w:rPr>
        <w:t>ма</w:t>
      </w:r>
      <w:r w:rsidR="008D75F1">
        <w:rPr>
          <w:b/>
          <w:sz w:val="28"/>
          <w:szCs w:val="28"/>
        </w:rPr>
        <w:t>я</w:t>
      </w:r>
      <w:r>
        <w:rPr>
          <w:b/>
          <w:sz w:val="28"/>
          <w:szCs w:val="28"/>
        </w:rPr>
        <w:t xml:space="preserve"> 202</w:t>
      </w:r>
      <w:r w:rsidR="00722C97">
        <w:rPr>
          <w:b/>
          <w:sz w:val="28"/>
          <w:szCs w:val="28"/>
        </w:rPr>
        <w:t>2</w:t>
      </w:r>
      <w:r>
        <w:rPr>
          <w:b/>
          <w:sz w:val="28"/>
          <w:szCs w:val="28"/>
        </w:rPr>
        <w:t xml:space="preserve"> года.</w:t>
      </w:r>
    </w:p>
    <w:p w:rsidR="00B366EE" w:rsidRDefault="00B366EE" w:rsidP="00B366EE">
      <w:pPr>
        <w:ind w:firstLine="709"/>
        <w:jc w:val="both"/>
        <w:rPr>
          <w:b/>
          <w:sz w:val="28"/>
          <w:szCs w:val="28"/>
        </w:rPr>
      </w:pPr>
    </w:p>
    <w:p w:rsidR="006F5A41" w:rsidRDefault="00722C97" w:rsidP="00B366EE">
      <w:pPr>
        <w:ind w:firstLine="709"/>
        <w:jc w:val="both"/>
        <w:rPr>
          <w:sz w:val="28"/>
          <w:szCs w:val="28"/>
        </w:rPr>
      </w:pPr>
      <w:r>
        <w:rPr>
          <w:rStyle w:val="w"/>
          <w:sz w:val="28"/>
          <w:szCs w:val="28"/>
        </w:rPr>
        <w:t>185</w:t>
      </w:r>
      <w:r w:rsidR="0031713E">
        <w:rPr>
          <w:rStyle w:val="w"/>
          <w:sz w:val="28"/>
          <w:szCs w:val="28"/>
        </w:rPr>
        <w:t xml:space="preserve"> лет назад, </w:t>
      </w:r>
      <w:r>
        <w:rPr>
          <w:rStyle w:val="w"/>
          <w:sz w:val="28"/>
          <w:szCs w:val="28"/>
        </w:rPr>
        <w:t>30 октября</w:t>
      </w:r>
      <w:r w:rsidR="00B366EE">
        <w:rPr>
          <w:rStyle w:val="w"/>
          <w:sz w:val="28"/>
          <w:szCs w:val="28"/>
        </w:rPr>
        <w:t xml:space="preserve"> 1</w:t>
      </w:r>
      <w:r>
        <w:rPr>
          <w:rStyle w:val="w"/>
          <w:sz w:val="28"/>
          <w:szCs w:val="28"/>
        </w:rPr>
        <w:t>837</w:t>
      </w:r>
      <w:r w:rsidR="00B366EE">
        <w:rPr>
          <w:rStyle w:val="w"/>
          <w:sz w:val="28"/>
          <w:szCs w:val="28"/>
        </w:rPr>
        <w:t xml:space="preserve"> года</w:t>
      </w:r>
      <w:r w:rsidR="006C1ED6">
        <w:rPr>
          <w:rStyle w:val="w"/>
          <w:sz w:val="28"/>
          <w:szCs w:val="28"/>
        </w:rPr>
        <w:t>,</w:t>
      </w:r>
      <w:r w:rsidR="00B366EE">
        <w:rPr>
          <w:rStyle w:val="w"/>
          <w:sz w:val="28"/>
          <w:szCs w:val="28"/>
        </w:rPr>
        <w:t xml:space="preserve"> </w:t>
      </w:r>
      <w:r>
        <w:rPr>
          <w:rStyle w:val="w"/>
          <w:sz w:val="28"/>
          <w:szCs w:val="28"/>
        </w:rPr>
        <w:t>в России была построена первая, общедоступная железная дорога</w:t>
      </w:r>
      <w:r w:rsidR="00B366EE">
        <w:rPr>
          <w:sz w:val="28"/>
          <w:szCs w:val="28"/>
        </w:rPr>
        <w:t xml:space="preserve">. </w:t>
      </w:r>
      <w:r>
        <w:rPr>
          <w:sz w:val="28"/>
          <w:szCs w:val="28"/>
        </w:rPr>
        <w:t xml:space="preserve">Её открытие позволило </w:t>
      </w:r>
      <w:r w:rsidR="007020E7">
        <w:rPr>
          <w:sz w:val="28"/>
          <w:szCs w:val="28"/>
        </w:rPr>
        <w:t>сформировать</w:t>
      </w:r>
      <w:r>
        <w:rPr>
          <w:sz w:val="28"/>
          <w:szCs w:val="28"/>
        </w:rPr>
        <w:t xml:space="preserve"> принципиально новые ориентиры для развития транспортной сферы в нашей стране</w:t>
      </w:r>
      <w:r w:rsidR="0031713E">
        <w:rPr>
          <w:sz w:val="28"/>
          <w:szCs w:val="28"/>
        </w:rPr>
        <w:t xml:space="preserve">. </w:t>
      </w:r>
      <w:r>
        <w:rPr>
          <w:sz w:val="28"/>
          <w:szCs w:val="28"/>
        </w:rPr>
        <w:t>Энергия пара и использование рельсового пути помогли</w:t>
      </w:r>
      <w:r w:rsidR="007020E7">
        <w:rPr>
          <w:sz w:val="28"/>
          <w:szCs w:val="28"/>
        </w:rPr>
        <w:t xml:space="preserve"> преодолеть колоссальные расстояния и донести достижения отечественной науки, </w:t>
      </w:r>
      <w:r w:rsidR="006F5A41">
        <w:rPr>
          <w:sz w:val="28"/>
          <w:szCs w:val="28"/>
        </w:rPr>
        <w:t xml:space="preserve">техники и </w:t>
      </w:r>
      <w:r w:rsidR="007020E7">
        <w:rPr>
          <w:sz w:val="28"/>
          <w:szCs w:val="28"/>
        </w:rPr>
        <w:t>культуры до самых отдалённых территорий нашей необъятной Родины</w:t>
      </w:r>
      <w:r w:rsidR="0031713E">
        <w:rPr>
          <w:sz w:val="28"/>
          <w:szCs w:val="28"/>
        </w:rPr>
        <w:t xml:space="preserve">. </w:t>
      </w:r>
      <w:r w:rsidR="007020E7">
        <w:rPr>
          <w:sz w:val="28"/>
          <w:szCs w:val="28"/>
        </w:rPr>
        <w:t xml:space="preserve">Интенсивное развитие </w:t>
      </w:r>
      <w:r w:rsidR="006F5A41">
        <w:rPr>
          <w:sz w:val="28"/>
          <w:szCs w:val="28"/>
        </w:rPr>
        <w:t xml:space="preserve">железнодорожной сети в дальнейшем стало </w:t>
      </w:r>
      <w:r w:rsidR="00260472">
        <w:rPr>
          <w:sz w:val="28"/>
          <w:szCs w:val="28"/>
        </w:rPr>
        <w:t>к</w:t>
      </w:r>
      <w:r w:rsidR="006F5A41">
        <w:rPr>
          <w:sz w:val="28"/>
          <w:szCs w:val="28"/>
        </w:rPr>
        <w:t>лючевы</w:t>
      </w:r>
      <w:r w:rsidR="00260472">
        <w:rPr>
          <w:sz w:val="28"/>
          <w:szCs w:val="28"/>
        </w:rPr>
        <w:t>м</w:t>
      </w:r>
      <w:r w:rsidR="006F5A41">
        <w:rPr>
          <w:sz w:val="28"/>
          <w:szCs w:val="28"/>
        </w:rPr>
        <w:t xml:space="preserve"> факторо</w:t>
      </w:r>
      <w:r w:rsidR="00260472">
        <w:rPr>
          <w:sz w:val="28"/>
          <w:szCs w:val="28"/>
        </w:rPr>
        <w:t>м</w:t>
      </w:r>
      <w:r w:rsidR="006F5A41">
        <w:rPr>
          <w:sz w:val="28"/>
          <w:szCs w:val="28"/>
        </w:rPr>
        <w:t xml:space="preserve">, </w:t>
      </w:r>
      <w:r w:rsidR="00EB3C4E">
        <w:rPr>
          <w:sz w:val="28"/>
          <w:szCs w:val="28"/>
        </w:rPr>
        <w:t>предопределивши</w:t>
      </w:r>
      <w:r w:rsidR="00260472">
        <w:rPr>
          <w:sz w:val="28"/>
          <w:szCs w:val="28"/>
        </w:rPr>
        <w:t>м</w:t>
      </w:r>
      <w:r w:rsidR="006F5A41">
        <w:rPr>
          <w:sz w:val="28"/>
          <w:szCs w:val="28"/>
        </w:rPr>
        <w:t xml:space="preserve"> превращение России в одну из ведущих экономических держав мира. </w:t>
      </w:r>
      <w:r w:rsidR="00EB3C4E">
        <w:rPr>
          <w:sz w:val="28"/>
          <w:szCs w:val="28"/>
        </w:rPr>
        <w:t>Стремительное совершенствование</w:t>
      </w:r>
      <w:r w:rsidR="006C1ED6">
        <w:rPr>
          <w:sz w:val="28"/>
          <w:szCs w:val="28"/>
        </w:rPr>
        <w:t xml:space="preserve"> транспортной сферы, произошедш</w:t>
      </w:r>
      <w:r w:rsidR="006E6119">
        <w:rPr>
          <w:sz w:val="28"/>
          <w:szCs w:val="28"/>
        </w:rPr>
        <w:t>ее</w:t>
      </w:r>
      <w:r w:rsidR="006C1ED6">
        <w:rPr>
          <w:sz w:val="28"/>
          <w:szCs w:val="28"/>
        </w:rPr>
        <w:t xml:space="preserve"> за данный период, </w:t>
      </w:r>
      <w:r w:rsidR="00EB3C4E">
        <w:rPr>
          <w:sz w:val="28"/>
          <w:szCs w:val="28"/>
        </w:rPr>
        <w:t>обуславливает</w:t>
      </w:r>
      <w:r w:rsidR="006C1ED6">
        <w:rPr>
          <w:sz w:val="28"/>
          <w:szCs w:val="28"/>
        </w:rPr>
        <w:t xml:space="preserve"> необходимость осмысления </w:t>
      </w:r>
      <w:r w:rsidR="006E6119">
        <w:rPr>
          <w:sz w:val="28"/>
          <w:szCs w:val="28"/>
        </w:rPr>
        <w:t>е</w:t>
      </w:r>
      <w:r w:rsidR="00EB3C4E">
        <w:rPr>
          <w:sz w:val="28"/>
          <w:szCs w:val="28"/>
        </w:rPr>
        <w:t>ё</w:t>
      </w:r>
      <w:r w:rsidR="006C1ED6">
        <w:rPr>
          <w:sz w:val="28"/>
          <w:szCs w:val="28"/>
        </w:rPr>
        <w:t xml:space="preserve"> социально-исторического и философского значения.</w:t>
      </w:r>
    </w:p>
    <w:p w:rsidR="00B366EE" w:rsidRDefault="00B366EE" w:rsidP="00B366EE">
      <w:pPr>
        <w:ind w:firstLine="709"/>
        <w:jc w:val="both"/>
        <w:rPr>
          <w:sz w:val="28"/>
          <w:szCs w:val="28"/>
        </w:rPr>
      </w:pPr>
      <w:r>
        <w:rPr>
          <w:sz w:val="28"/>
          <w:szCs w:val="28"/>
        </w:rPr>
        <w:t xml:space="preserve">В </w:t>
      </w:r>
      <w:r w:rsidR="006F5A41">
        <w:rPr>
          <w:sz w:val="28"/>
          <w:szCs w:val="28"/>
        </w:rPr>
        <w:t>процессе</w:t>
      </w:r>
      <w:r>
        <w:rPr>
          <w:sz w:val="28"/>
          <w:szCs w:val="28"/>
        </w:rPr>
        <w:t xml:space="preserve"> конференции представители гуманитарных наук обсудят широкий спектр актуальных вопросов, связанных с проблемами </w:t>
      </w:r>
      <w:r w:rsidR="006C1ED6" w:rsidRPr="006C1ED6">
        <w:rPr>
          <w:sz w:val="28"/>
          <w:szCs w:val="28"/>
        </w:rPr>
        <w:t>трансформации транспортной сферы и перспектив развития человечества в современном мире</w:t>
      </w:r>
      <w:r w:rsidRPr="006C1ED6">
        <w:rPr>
          <w:sz w:val="28"/>
          <w:szCs w:val="28"/>
        </w:rPr>
        <w:t>.</w:t>
      </w:r>
    </w:p>
    <w:p w:rsidR="00B366EE" w:rsidRDefault="00F0018C" w:rsidP="00B366EE">
      <w:pPr>
        <w:ind w:firstLine="709"/>
        <w:jc w:val="both"/>
        <w:rPr>
          <w:sz w:val="28"/>
          <w:szCs w:val="28"/>
        </w:rPr>
      </w:pPr>
      <w:r>
        <w:rPr>
          <w:sz w:val="28"/>
          <w:szCs w:val="28"/>
        </w:rPr>
        <w:t>П</w:t>
      </w:r>
      <w:r w:rsidR="00B366EE">
        <w:rPr>
          <w:sz w:val="28"/>
          <w:szCs w:val="28"/>
        </w:rPr>
        <w:t>ланир</w:t>
      </w:r>
      <w:r w:rsidR="002A4009">
        <w:rPr>
          <w:sz w:val="28"/>
          <w:szCs w:val="28"/>
        </w:rPr>
        <w:t xml:space="preserve">уется </w:t>
      </w:r>
      <w:r>
        <w:rPr>
          <w:sz w:val="28"/>
          <w:szCs w:val="28"/>
        </w:rPr>
        <w:t xml:space="preserve">организация </w:t>
      </w:r>
      <w:r w:rsidR="002A4009">
        <w:rPr>
          <w:sz w:val="28"/>
          <w:szCs w:val="28"/>
        </w:rPr>
        <w:t>работ</w:t>
      </w:r>
      <w:r>
        <w:rPr>
          <w:sz w:val="28"/>
          <w:szCs w:val="28"/>
        </w:rPr>
        <w:t>ы</w:t>
      </w:r>
      <w:r w:rsidR="002A4009">
        <w:rPr>
          <w:sz w:val="28"/>
          <w:szCs w:val="28"/>
        </w:rPr>
        <w:t xml:space="preserve"> следующих секций: </w:t>
      </w:r>
    </w:p>
    <w:p w:rsidR="00B366EE" w:rsidRPr="002A4009" w:rsidRDefault="00B366EE" w:rsidP="002A4009">
      <w:pPr>
        <w:jc w:val="both"/>
        <w:rPr>
          <w:sz w:val="28"/>
          <w:szCs w:val="28"/>
        </w:rPr>
      </w:pPr>
    </w:p>
    <w:p w:rsidR="00B366EE" w:rsidRPr="002A4009" w:rsidRDefault="00B366EE" w:rsidP="002A4009">
      <w:pPr>
        <w:jc w:val="both"/>
        <w:rPr>
          <w:b/>
          <w:sz w:val="28"/>
          <w:szCs w:val="28"/>
        </w:rPr>
      </w:pPr>
      <w:r w:rsidRPr="002A4009">
        <w:rPr>
          <w:b/>
          <w:sz w:val="28"/>
          <w:szCs w:val="28"/>
        </w:rPr>
        <w:t>Се</w:t>
      </w:r>
      <w:r w:rsidR="00BB032B" w:rsidRPr="002A4009">
        <w:rPr>
          <w:b/>
          <w:sz w:val="28"/>
          <w:szCs w:val="28"/>
        </w:rPr>
        <w:t>кция 1. Философские и социально-политические</w:t>
      </w:r>
      <w:r w:rsidRPr="002A4009">
        <w:rPr>
          <w:b/>
          <w:sz w:val="28"/>
          <w:szCs w:val="28"/>
        </w:rPr>
        <w:t xml:space="preserve"> </w:t>
      </w:r>
      <w:r w:rsidR="00BB032B" w:rsidRPr="002A4009">
        <w:rPr>
          <w:b/>
          <w:sz w:val="28"/>
          <w:szCs w:val="28"/>
        </w:rPr>
        <w:t>аспекты осмысления современного транспорта</w:t>
      </w:r>
    </w:p>
    <w:p w:rsidR="00FD721F" w:rsidRPr="002A4009" w:rsidRDefault="00FD721F" w:rsidP="002A4009">
      <w:pPr>
        <w:jc w:val="both"/>
        <w:rPr>
          <w:b/>
          <w:sz w:val="28"/>
          <w:szCs w:val="28"/>
        </w:rPr>
      </w:pPr>
    </w:p>
    <w:p w:rsidR="00B366EE" w:rsidRPr="002A4009" w:rsidRDefault="00BB032B" w:rsidP="002A4009">
      <w:pPr>
        <w:jc w:val="both"/>
        <w:rPr>
          <w:b/>
          <w:sz w:val="28"/>
          <w:szCs w:val="28"/>
        </w:rPr>
      </w:pPr>
      <w:r w:rsidRPr="002A4009">
        <w:rPr>
          <w:b/>
          <w:sz w:val="28"/>
          <w:szCs w:val="28"/>
        </w:rPr>
        <w:t>Секция 2. Историческая рефлексия</w:t>
      </w:r>
      <w:r w:rsidR="00B366EE" w:rsidRPr="002A4009">
        <w:rPr>
          <w:b/>
          <w:sz w:val="28"/>
          <w:szCs w:val="28"/>
        </w:rPr>
        <w:t xml:space="preserve"> развития </w:t>
      </w:r>
      <w:r w:rsidR="008D75F1" w:rsidRPr="002A4009">
        <w:rPr>
          <w:b/>
          <w:sz w:val="28"/>
          <w:szCs w:val="28"/>
        </w:rPr>
        <w:t>транспортной сферы</w:t>
      </w:r>
    </w:p>
    <w:p w:rsidR="00B366EE" w:rsidRPr="002A4009" w:rsidRDefault="00B366EE" w:rsidP="002A4009">
      <w:pPr>
        <w:jc w:val="both"/>
        <w:rPr>
          <w:b/>
          <w:sz w:val="28"/>
          <w:szCs w:val="28"/>
        </w:rPr>
      </w:pPr>
    </w:p>
    <w:p w:rsidR="008D75F1" w:rsidRPr="002A4009" w:rsidRDefault="008D75F1" w:rsidP="002A4009">
      <w:pPr>
        <w:jc w:val="both"/>
        <w:rPr>
          <w:b/>
          <w:sz w:val="28"/>
          <w:szCs w:val="28"/>
        </w:rPr>
      </w:pPr>
      <w:r w:rsidRPr="002A4009">
        <w:rPr>
          <w:b/>
          <w:sz w:val="28"/>
          <w:szCs w:val="28"/>
        </w:rPr>
        <w:t>Секция 3. Гуманитарные проблемы чело</w:t>
      </w:r>
      <w:r w:rsidR="00BB032B" w:rsidRPr="002A4009">
        <w:rPr>
          <w:b/>
          <w:sz w:val="28"/>
          <w:szCs w:val="28"/>
        </w:rPr>
        <w:t>вечества и развитие современного транспорта</w:t>
      </w:r>
    </w:p>
    <w:p w:rsidR="008D75F1" w:rsidRPr="002A4009" w:rsidRDefault="008D75F1" w:rsidP="002A4009">
      <w:pPr>
        <w:jc w:val="both"/>
        <w:rPr>
          <w:b/>
          <w:sz w:val="28"/>
          <w:szCs w:val="28"/>
        </w:rPr>
      </w:pPr>
    </w:p>
    <w:p w:rsidR="00B366EE" w:rsidRPr="002A4009" w:rsidRDefault="00B366EE" w:rsidP="002A4009">
      <w:pPr>
        <w:jc w:val="both"/>
        <w:rPr>
          <w:b/>
          <w:sz w:val="28"/>
          <w:szCs w:val="28"/>
        </w:rPr>
      </w:pPr>
      <w:r w:rsidRPr="002A4009">
        <w:rPr>
          <w:b/>
          <w:sz w:val="28"/>
          <w:szCs w:val="28"/>
        </w:rPr>
        <w:t xml:space="preserve">Секция </w:t>
      </w:r>
      <w:r w:rsidR="008D75F1" w:rsidRPr="002A4009">
        <w:rPr>
          <w:b/>
          <w:sz w:val="28"/>
          <w:szCs w:val="28"/>
        </w:rPr>
        <w:t>4</w:t>
      </w:r>
      <w:r w:rsidRPr="002A4009">
        <w:rPr>
          <w:b/>
          <w:sz w:val="28"/>
          <w:szCs w:val="28"/>
        </w:rPr>
        <w:t xml:space="preserve">. Психологические и педагогические аспекты формирования будущего </w:t>
      </w:r>
      <w:r w:rsidR="00BB032B" w:rsidRPr="002A4009">
        <w:rPr>
          <w:b/>
          <w:sz w:val="28"/>
          <w:szCs w:val="28"/>
        </w:rPr>
        <w:t>специалиста транспортной отрасли</w:t>
      </w:r>
    </w:p>
    <w:p w:rsidR="00B366EE" w:rsidRPr="002A4009" w:rsidRDefault="00B366EE" w:rsidP="002A4009">
      <w:pPr>
        <w:rPr>
          <w:b/>
          <w:highlight w:val="yellow"/>
        </w:rPr>
      </w:pPr>
    </w:p>
    <w:p w:rsidR="00B366EE" w:rsidRDefault="002A4009" w:rsidP="00B366EE">
      <w:pPr>
        <w:ind w:firstLine="709"/>
        <w:jc w:val="both"/>
        <w:rPr>
          <w:b/>
          <w:sz w:val="28"/>
          <w:szCs w:val="28"/>
        </w:rPr>
      </w:pPr>
      <w:r>
        <w:rPr>
          <w:b/>
          <w:sz w:val="28"/>
          <w:szCs w:val="28"/>
        </w:rPr>
        <w:t xml:space="preserve">Конференция состоится </w:t>
      </w:r>
      <w:r w:rsidR="006F5A41">
        <w:rPr>
          <w:b/>
          <w:sz w:val="28"/>
          <w:szCs w:val="28"/>
        </w:rPr>
        <w:t>27</w:t>
      </w:r>
      <w:r>
        <w:rPr>
          <w:b/>
          <w:sz w:val="28"/>
          <w:szCs w:val="28"/>
        </w:rPr>
        <w:t xml:space="preserve"> </w:t>
      </w:r>
      <w:r w:rsidR="006F5A41">
        <w:rPr>
          <w:b/>
          <w:sz w:val="28"/>
          <w:szCs w:val="28"/>
        </w:rPr>
        <w:t>ма</w:t>
      </w:r>
      <w:r w:rsidR="008D75F1">
        <w:rPr>
          <w:b/>
          <w:sz w:val="28"/>
          <w:szCs w:val="28"/>
        </w:rPr>
        <w:t>я</w:t>
      </w:r>
      <w:r w:rsidR="00B366EE">
        <w:rPr>
          <w:b/>
          <w:sz w:val="28"/>
          <w:szCs w:val="28"/>
        </w:rPr>
        <w:t xml:space="preserve"> 20</w:t>
      </w:r>
      <w:r w:rsidR="008D75F1">
        <w:rPr>
          <w:b/>
          <w:sz w:val="28"/>
          <w:szCs w:val="28"/>
        </w:rPr>
        <w:t>2</w:t>
      </w:r>
      <w:r w:rsidR="006F5A41">
        <w:rPr>
          <w:b/>
          <w:sz w:val="28"/>
          <w:szCs w:val="28"/>
        </w:rPr>
        <w:t>2</w:t>
      </w:r>
      <w:r w:rsidR="00B366EE">
        <w:rPr>
          <w:b/>
          <w:sz w:val="28"/>
          <w:szCs w:val="28"/>
        </w:rPr>
        <w:t xml:space="preserve"> года в Российской открытой академии транспорта МИИТ ауд. 329 по адресу: 125190,</w:t>
      </w:r>
      <w:r w:rsidR="00B366EE">
        <w:rPr>
          <w:sz w:val="28"/>
          <w:szCs w:val="28"/>
        </w:rPr>
        <w:t xml:space="preserve"> </w:t>
      </w:r>
      <w:r w:rsidR="00B366EE">
        <w:rPr>
          <w:b/>
          <w:sz w:val="28"/>
          <w:szCs w:val="28"/>
        </w:rPr>
        <w:t>г. Москва, ул. Часова</w:t>
      </w:r>
      <w:r>
        <w:rPr>
          <w:b/>
          <w:sz w:val="28"/>
          <w:szCs w:val="28"/>
        </w:rPr>
        <w:t>я 22/2, стр. 1</w:t>
      </w:r>
      <w:r w:rsidR="00B366EE">
        <w:rPr>
          <w:b/>
          <w:sz w:val="28"/>
          <w:szCs w:val="28"/>
        </w:rPr>
        <w:t>.</w:t>
      </w:r>
    </w:p>
    <w:p w:rsidR="00B366EE" w:rsidRDefault="00B366EE" w:rsidP="00B366EE">
      <w:pPr>
        <w:ind w:firstLine="709"/>
        <w:jc w:val="both"/>
        <w:rPr>
          <w:sz w:val="28"/>
          <w:szCs w:val="28"/>
        </w:rPr>
      </w:pPr>
    </w:p>
    <w:p w:rsidR="008D75F1" w:rsidRDefault="00B366EE" w:rsidP="008D75F1">
      <w:pPr>
        <w:ind w:firstLine="709"/>
        <w:jc w:val="both"/>
        <w:rPr>
          <w:b/>
          <w:sz w:val="28"/>
          <w:szCs w:val="28"/>
          <w:u w:val="single"/>
        </w:rPr>
      </w:pPr>
      <w:r>
        <w:rPr>
          <w:sz w:val="28"/>
          <w:szCs w:val="28"/>
        </w:rPr>
        <w:t xml:space="preserve">Заявки на участие в конференции и статьи принимаются </w:t>
      </w:r>
      <w:r>
        <w:rPr>
          <w:b/>
          <w:sz w:val="28"/>
          <w:szCs w:val="28"/>
        </w:rPr>
        <w:t xml:space="preserve">до </w:t>
      </w:r>
      <w:r w:rsidR="002A4009">
        <w:rPr>
          <w:b/>
          <w:sz w:val="28"/>
          <w:szCs w:val="28"/>
        </w:rPr>
        <w:t xml:space="preserve">30 </w:t>
      </w:r>
      <w:r w:rsidR="006F5A41">
        <w:rPr>
          <w:b/>
          <w:sz w:val="28"/>
          <w:szCs w:val="28"/>
        </w:rPr>
        <w:t>апреля</w:t>
      </w:r>
      <w:r>
        <w:rPr>
          <w:b/>
          <w:sz w:val="28"/>
          <w:szCs w:val="28"/>
        </w:rPr>
        <w:t xml:space="preserve"> 20</w:t>
      </w:r>
      <w:r w:rsidR="008D75F1">
        <w:rPr>
          <w:b/>
          <w:sz w:val="28"/>
          <w:szCs w:val="28"/>
        </w:rPr>
        <w:t>2</w:t>
      </w:r>
      <w:r w:rsidR="006F5A41">
        <w:rPr>
          <w:b/>
          <w:sz w:val="28"/>
          <w:szCs w:val="28"/>
        </w:rPr>
        <w:t>2</w:t>
      </w:r>
      <w:r>
        <w:rPr>
          <w:b/>
          <w:sz w:val="28"/>
          <w:szCs w:val="28"/>
        </w:rPr>
        <w:t xml:space="preserve"> года</w:t>
      </w:r>
      <w:r>
        <w:rPr>
          <w:sz w:val="28"/>
          <w:szCs w:val="28"/>
        </w:rPr>
        <w:t xml:space="preserve">. Оргкомитет конференции оставляет за собой право отклонять представленные материалы. </w:t>
      </w:r>
      <w:r w:rsidR="008D75F1">
        <w:rPr>
          <w:b/>
          <w:sz w:val="28"/>
          <w:szCs w:val="28"/>
          <w:u w:val="single"/>
        </w:rPr>
        <w:t>Научные статьи будут размещены в базе данных РИНЦ. Публикация в сборнике бесплатная.</w:t>
      </w:r>
    </w:p>
    <w:p w:rsidR="008D75F1" w:rsidRDefault="008D75F1" w:rsidP="008D75F1">
      <w:pPr>
        <w:ind w:firstLine="709"/>
        <w:jc w:val="both"/>
        <w:rPr>
          <w:b/>
          <w:sz w:val="28"/>
          <w:szCs w:val="28"/>
        </w:rPr>
      </w:pPr>
    </w:p>
    <w:p w:rsidR="00FD721F" w:rsidRDefault="00FD721F" w:rsidP="008D75F1">
      <w:pPr>
        <w:jc w:val="center"/>
        <w:rPr>
          <w:b/>
          <w:sz w:val="28"/>
          <w:szCs w:val="28"/>
        </w:rPr>
      </w:pPr>
    </w:p>
    <w:p w:rsidR="008D75F1" w:rsidRDefault="008D75F1" w:rsidP="008D75F1">
      <w:pPr>
        <w:jc w:val="center"/>
        <w:rPr>
          <w:b/>
          <w:sz w:val="28"/>
          <w:szCs w:val="28"/>
        </w:rPr>
      </w:pPr>
      <w:r>
        <w:rPr>
          <w:b/>
          <w:sz w:val="28"/>
          <w:szCs w:val="28"/>
        </w:rPr>
        <w:t>Требования к оформлению материалов</w:t>
      </w:r>
    </w:p>
    <w:p w:rsidR="008D75F1" w:rsidRDefault="008D75F1" w:rsidP="008D75F1">
      <w:pPr>
        <w:jc w:val="center"/>
        <w:rPr>
          <w:b/>
          <w:sz w:val="28"/>
          <w:szCs w:val="28"/>
        </w:rPr>
      </w:pPr>
    </w:p>
    <w:p w:rsidR="008D75F1" w:rsidRDefault="008D75F1" w:rsidP="008D75F1">
      <w:pPr>
        <w:ind w:firstLine="709"/>
        <w:jc w:val="both"/>
        <w:rPr>
          <w:sz w:val="28"/>
          <w:szCs w:val="28"/>
        </w:rPr>
      </w:pPr>
      <w:r>
        <w:rPr>
          <w:sz w:val="28"/>
          <w:szCs w:val="28"/>
        </w:rPr>
        <w:t xml:space="preserve">К участию в конференции принимаются статьи, соответствующие тематике конференции, объёмом не менее 5 страниц, выполненных индивидуально, не менее 10 страниц, выполненных в соавторстве (количество участников – не более 2-х человек), но не более 15 страниц. Статьи должны быть выполнены в текстовом редакторе </w:t>
      </w:r>
      <w:r>
        <w:rPr>
          <w:sz w:val="28"/>
          <w:szCs w:val="28"/>
          <w:lang w:val="en-US"/>
        </w:rPr>
        <w:t>Microsoft</w:t>
      </w:r>
      <w:r w:rsidRPr="008D75F1">
        <w:rPr>
          <w:sz w:val="28"/>
          <w:szCs w:val="28"/>
        </w:rPr>
        <w:t xml:space="preserve"> </w:t>
      </w:r>
      <w:r>
        <w:rPr>
          <w:sz w:val="28"/>
          <w:szCs w:val="28"/>
          <w:lang w:val="en-US"/>
        </w:rPr>
        <w:t>Word</w:t>
      </w:r>
      <w:r>
        <w:rPr>
          <w:sz w:val="28"/>
          <w:szCs w:val="28"/>
        </w:rPr>
        <w:t xml:space="preserve"> в формате *.</w:t>
      </w:r>
      <w:r>
        <w:rPr>
          <w:sz w:val="28"/>
          <w:szCs w:val="28"/>
          <w:lang w:val="en-US"/>
        </w:rPr>
        <w:t>doc</w:t>
      </w:r>
      <w:r>
        <w:rPr>
          <w:sz w:val="28"/>
          <w:szCs w:val="28"/>
        </w:rPr>
        <w:t xml:space="preserve"> или *.</w:t>
      </w:r>
      <w:r>
        <w:rPr>
          <w:sz w:val="28"/>
          <w:szCs w:val="28"/>
          <w:lang w:val="en-US"/>
        </w:rPr>
        <w:t>rtf</w:t>
      </w:r>
      <w:r>
        <w:rPr>
          <w:sz w:val="28"/>
          <w:szCs w:val="28"/>
        </w:rPr>
        <w:t xml:space="preserve"> и отредактированы по следующим параметрам: формат листа А</w:t>
      </w:r>
      <w:proofErr w:type="gramStart"/>
      <w:r>
        <w:rPr>
          <w:sz w:val="28"/>
          <w:szCs w:val="28"/>
        </w:rPr>
        <w:t>4</w:t>
      </w:r>
      <w:proofErr w:type="gramEnd"/>
      <w:r>
        <w:rPr>
          <w:sz w:val="28"/>
          <w:szCs w:val="28"/>
        </w:rPr>
        <w:t xml:space="preserve"> (210х297), все поля по </w:t>
      </w:r>
      <w:smartTag w:uri="urn:schemas-microsoft-com:office:smarttags" w:element="metricconverter">
        <w:smartTagPr>
          <w:attr w:name="ProductID" w:val="20 мм"/>
        </w:smartTagPr>
        <w:r>
          <w:rPr>
            <w:sz w:val="28"/>
            <w:szCs w:val="28"/>
          </w:rPr>
          <w:t xml:space="preserve">20 мм, </w:t>
        </w:r>
      </w:smartTag>
      <w:r>
        <w:rPr>
          <w:sz w:val="28"/>
          <w:szCs w:val="28"/>
        </w:rPr>
        <w:t xml:space="preserve">шрифт – </w:t>
      </w:r>
      <w:r>
        <w:rPr>
          <w:sz w:val="28"/>
          <w:szCs w:val="28"/>
          <w:lang w:val="en-US"/>
        </w:rPr>
        <w:t>Times</w:t>
      </w:r>
      <w:r w:rsidRPr="008D75F1">
        <w:rPr>
          <w:sz w:val="28"/>
          <w:szCs w:val="28"/>
        </w:rPr>
        <w:t xml:space="preserve"> </w:t>
      </w:r>
      <w:r>
        <w:rPr>
          <w:sz w:val="28"/>
          <w:szCs w:val="28"/>
          <w:lang w:val="en-US"/>
        </w:rPr>
        <w:t>New</w:t>
      </w:r>
      <w:r w:rsidRPr="008D75F1">
        <w:rPr>
          <w:sz w:val="28"/>
          <w:szCs w:val="28"/>
        </w:rPr>
        <w:t xml:space="preserve"> </w:t>
      </w:r>
      <w:r>
        <w:rPr>
          <w:sz w:val="28"/>
          <w:szCs w:val="28"/>
          <w:lang w:val="en-US"/>
        </w:rPr>
        <w:t>Roman</w:t>
      </w:r>
      <w:r w:rsidRPr="008D75F1">
        <w:rPr>
          <w:sz w:val="28"/>
          <w:szCs w:val="28"/>
        </w:rPr>
        <w:t xml:space="preserve"> </w:t>
      </w:r>
      <w:r>
        <w:rPr>
          <w:sz w:val="28"/>
          <w:szCs w:val="28"/>
          <w:lang w:val="en-US"/>
        </w:rPr>
        <w:t>Cyr</w:t>
      </w:r>
      <w:r>
        <w:rPr>
          <w:sz w:val="28"/>
          <w:szCs w:val="28"/>
        </w:rPr>
        <w:t xml:space="preserve">, </w:t>
      </w:r>
      <w:smartTag w:uri="urn:schemas-microsoft-com:office:smarttags" w:element="metricconverter">
        <w:smartTagPr>
          <w:attr w:name="ProductID" w:val="14 pt"/>
        </w:smartTagPr>
        <w:r>
          <w:rPr>
            <w:sz w:val="28"/>
            <w:szCs w:val="28"/>
          </w:rPr>
          <w:t xml:space="preserve">14 </w:t>
        </w:r>
        <w:proofErr w:type="spellStart"/>
        <w:r>
          <w:rPr>
            <w:sz w:val="28"/>
            <w:szCs w:val="28"/>
            <w:lang w:val="en-US"/>
          </w:rPr>
          <w:t>pt</w:t>
        </w:r>
      </w:smartTag>
      <w:proofErr w:type="spellEnd"/>
      <w:r>
        <w:rPr>
          <w:sz w:val="28"/>
          <w:szCs w:val="28"/>
        </w:rPr>
        <w:t xml:space="preserve">, межстрочный интервал – 1,5, выравнивание по ширине страницы, абзацный отступ – 1,5 см, ссылки – постраничные. Содержащиеся в статье формулы и символы помещаются в тексте с использованием формульного редактора </w:t>
      </w:r>
      <w:r>
        <w:rPr>
          <w:sz w:val="28"/>
          <w:szCs w:val="28"/>
          <w:lang w:val="en-US"/>
        </w:rPr>
        <w:t>Microsoft</w:t>
      </w:r>
      <w:r w:rsidRPr="008D75F1">
        <w:rPr>
          <w:sz w:val="28"/>
          <w:szCs w:val="28"/>
        </w:rPr>
        <w:t xml:space="preserve"> </w:t>
      </w:r>
      <w:r>
        <w:rPr>
          <w:sz w:val="28"/>
          <w:szCs w:val="28"/>
          <w:lang w:val="en-US"/>
        </w:rPr>
        <w:t>Equation</w:t>
      </w:r>
      <w:r>
        <w:rPr>
          <w:sz w:val="28"/>
          <w:szCs w:val="28"/>
        </w:rPr>
        <w:t xml:space="preserve">. Рисунки и таблицы должны быть размещены в тексте статьи, ссылки в тексте на рисунки и таблицы обязательны. </w:t>
      </w:r>
    </w:p>
    <w:p w:rsidR="008D75F1" w:rsidRDefault="008D75F1" w:rsidP="008D75F1">
      <w:pPr>
        <w:pStyle w:val="a7"/>
        <w:ind w:firstLine="708"/>
        <w:jc w:val="both"/>
        <w:rPr>
          <w:sz w:val="28"/>
          <w:szCs w:val="28"/>
          <w:u w:val="single"/>
        </w:rPr>
      </w:pPr>
      <w:r>
        <w:rPr>
          <w:sz w:val="28"/>
          <w:szCs w:val="28"/>
          <w:u w:val="single"/>
        </w:rPr>
        <w:t>Оригинальность статьи</w:t>
      </w:r>
    </w:p>
    <w:p w:rsidR="008D75F1" w:rsidRDefault="008D75F1" w:rsidP="004642D0">
      <w:pPr>
        <w:ind w:firstLine="709"/>
        <w:jc w:val="both"/>
        <w:rPr>
          <w:sz w:val="28"/>
          <w:szCs w:val="28"/>
        </w:rPr>
      </w:pPr>
      <w:r>
        <w:rPr>
          <w:sz w:val="28"/>
          <w:szCs w:val="28"/>
        </w:rPr>
        <w:t xml:space="preserve">Статья должна содержать результаты глубокого самостоятельного исследования, ранее не опубликована. Оригинальность должна составлять не менее 70%. </w:t>
      </w:r>
      <w:r>
        <w:rPr>
          <w:b/>
          <w:sz w:val="28"/>
          <w:szCs w:val="28"/>
        </w:rPr>
        <w:t xml:space="preserve">Вместе со статьей необходимо приложить скриншот отчета проверки на </w:t>
      </w:r>
      <w:proofErr w:type="spellStart"/>
      <w:r>
        <w:rPr>
          <w:b/>
          <w:sz w:val="28"/>
          <w:szCs w:val="28"/>
        </w:rPr>
        <w:t>антиплагиат</w:t>
      </w:r>
      <w:proofErr w:type="spellEnd"/>
      <w:r>
        <w:rPr>
          <w:b/>
          <w:sz w:val="28"/>
          <w:szCs w:val="28"/>
        </w:rPr>
        <w:t>.</w:t>
      </w:r>
      <w:r>
        <w:rPr>
          <w:sz w:val="28"/>
          <w:szCs w:val="28"/>
        </w:rPr>
        <w:t xml:space="preserve"> Проверить оригинальность можно на странице: </w:t>
      </w:r>
      <w:hyperlink r:id="rId8" w:history="1">
        <w:r>
          <w:rPr>
            <w:rStyle w:val="a3"/>
            <w:sz w:val="28"/>
            <w:szCs w:val="28"/>
          </w:rPr>
          <w:t>http://www.antiplagiat.ru</w:t>
        </w:r>
      </w:hyperlink>
      <w:r>
        <w:rPr>
          <w:sz w:val="28"/>
          <w:szCs w:val="28"/>
        </w:rPr>
        <w:t xml:space="preserve"> </w:t>
      </w:r>
    </w:p>
    <w:p w:rsidR="008D75F1" w:rsidRDefault="008D75F1" w:rsidP="008D75F1">
      <w:pPr>
        <w:ind w:firstLine="708"/>
        <w:jc w:val="both"/>
        <w:rPr>
          <w:sz w:val="28"/>
          <w:szCs w:val="28"/>
        </w:rPr>
      </w:pPr>
      <w:r>
        <w:rPr>
          <w:sz w:val="28"/>
          <w:szCs w:val="28"/>
        </w:rPr>
        <w:t xml:space="preserve">В правом верхнем углу указываются фамилия и инициалы автора, город и страна (для зарубежных участников). </w:t>
      </w:r>
    </w:p>
    <w:p w:rsidR="004642D0" w:rsidRDefault="008D75F1" w:rsidP="008D75F1">
      <w:pPr>
        <w:ind w:firstLine="709"/>
        <w:jc w:val="both"/>
        <w:rPr>
          <w:sz w:val="28"/>
          <w:szCs w:val="28"/>
        </w:rPr>
      </w:pPr>
      <w:r>
        <w:rPr>
          <w:sz w:val="28"/>
          <w:szCs w:val="28"/>
        </w:rPr>
        <w:t>Статьи п</w:t>
      </w:r>
      <w:r w:rsidR="004642D0">
        <w:rPr>
          <w:sz w:val="28"/>
          <w:szCs w:val="28"/>
        </w:rPr>
        <w:t>рисылаются</w:t>
      </w:r>
      <w:r>
        <w:rPr>
          <w:sz w:val="28"/>
          <w:szCs w:val="28"/>
        </w:rPr>
        <w:t xml:space="preserve"> </w:t>
      </w:r>
      <w:r w:rsidR="004642D0">
        <w:rPr>
          <w:sz w:val="28"/>
          <w:szCs w:val="28"/>
        </w:rPr>
        <w:t>в</w:t>
      </w:r>
      <w:r>
        <w:rPr>
          <w:sz w:val="28"/>
          <w:szCs w:val="28"/>
        </w:rPr>
        <w:t xml:space="preserve"> электронном виде, одним файлом по электронной почте. </w:t>
      </w:r>
    </w:p>
    <w:p w:rsidR="008D75F1" w:rsidRDefault="008D75F1" w:rsidP="008D75F1">
      <w:pPr>
        <w:ind w:firstLine="709"/>
        <w:jc w:val="both"/>
        <w:rPr>
          <w:b/>
          <w:sz w:val="28"/>
          <w:szCs w:val="28"/>
          <w:u w:val="single"/>
        </w:rPr>
      </w:pPr>
      <w:r>
        <w:rPr>
          <w:b/>
          <w:sz w:val="28"/>
          <w:szCs w:val="28"/>
          <w:u w:val="single"/>
        </w:rPr>
        <w:t>Материалы отправлять по электронному адресу (вложенным файлом вместе с заявкой)</w:t>
      </w:r>
      <w:r>
        <w:rPr>
          <w:b/>
          <w:sz w:val="28"/>
          <w:szCs w:val="28"/>
        </w:rPr>
        <w:t xml:space="preserve">: </w:t>
      </w:r>
    </w:p>
    <w:p w:rsidR="008D75F1" w:rsidRDefault="008D75F1" w:rsidP="008D75F1">
      <w:pPr>
        <w:ind w:firstLine="709"/>
        <w:jc w:val="both"/>
        <w:rPr>
          <w:b/>
          <w:sz w:val="28"/>
          <w:szCs w:val="28"/>
          <w:u w:val="single"/>
        </w:rPr>
      </w:pPr>
      <w:r>
        <w:rPr>
          <w:b/>
          <w:sz w:val="28"/>
          <w:szCs w:val="28"/>
          <w:u w:val="single"/>
        </w:rPr>
        <w:t>Адрес оргкомитета конференции:</w:t>
      </w:r>
    </w:p>
    <w:p w:rsidR="008D75F1" w:rsidRDefault="008D75F1" w:rsidP="008D75F1">
      <w:pPr>
        <w:ind w:firstLine="709"/>
        <w:jc w:val="both"/>
        <w:rPr>
          <w:sz w:val="28"/>
          <w:szCs w:val="28"/>
        </w:rPr>
      </w:pPr>
      <w:r>
        <w:rPr>
          <w:sz w:val="28"/>
          <w:szCs w:val="28"/>
        </w:rPr>
        <w:t xml:space="preserve">125190, г. Москва, ул. Часовая 22/2, </w:t>
      </w:r>
      <w:proofErr w:type="spellStart"/>
      <w:r>
        <w:rPr>
          <w:sz w:val="28"/>
          <w:szCs w:val="28"/>
        </w:rPr>
        <w:t>каб</w:t>
      </w:r>
      <w:proofErr w:type="spellEnd"/>
      <w:r>
        <w:rPr>
          <w:sz w:val="28"/>
          <w:szCs w:val="28"/>
        </w:rPr>
        <w:t>. 329.</w:t>
      </w:r>
      <w:r>
        <w:rPr>
          <w:b/>
          <w:sz w:val="28"/>
          <w:szCs w:val="28"/>
        </w:rPr>
        <w:t xml:space="preserve"> </w:t>
      </w:r>
      <w:r>
        <w:rPr>
          <w:sz w:val="28"/>
          <w:szCs w:val="28"/>
        </w:rPr>
        <w:t>Кафедра «Философия, социология и история»</w:t>
      </w:r>
    </w:p>
    <w:p w:rsidR="008D75F1" w:rsidRDefault="008D75F1" w:rsidP="008D75F1">
      <w:pPr>
        <w:ind w:firstLine="709"/>
        <w:jc w:val="both"/>
        <w:rPr>
          <w:sz w:val="28"/>
          <w:szCs w:val="28"/>
        </w:rPr>
      </w:pPr>
      <w:r>
        <w:rPr>
          <w:b/>
          <w:sz w:val="28"/>
          <w:szCs w:val="28"/>
          <w:u w:val="single"/>
        </w:rPr>
        <w:t>Контактный телефон</w:t>
      </w:r>
      <w:r>
        <w:rPr>
          <w:b/>
          <w:sz w:val="28"/>
          <w:szCs w:val="28"/>
        </w:rPr>
        <w:t xml:space="preserve">: </w:t>
      </w:r>
      <w:r>
        <w:rPr>
          <w:sz w:val="28"/>
          <w:szCs w:val="28"/>
        </w:rPr>
        <w:t>+7(917)206-05-14</w:t>
      </w:r>
    </w:p>
    <w:p w:rsidR="008D75F1" w:rsidRDefault="008D75F1" w:rsidP="008D75F1">
      <w:pPr>
        <w:ind w:firstLine="709"/>
        <w:jc w:val="both"/>
        <w:rPr>
          <w:sz w:val="28"/>
          <w:szCs w:val="28"/>
        </w:rPr>
      </w:pPr>
      <w:r>
        <w:rPr>
          <w:b/>
          <w:sz w:val="28"/>
          <w:szCs w:val="28"/>
          <w:u w:val="single"/>
        </w:rPr>
        <w:t>Контактное лицо:</w:t>
      </w:r>
      <w:r>
        <w:rPr>
          <w:sz w:val="28"/>
          <w:szCs w:val="28"/>
        </w:rPr>
        <w:t xml:space="preserve"> доцент, </w:t>
      </w:r>
      <w:proofErr w:type="spellStart"/>
      <w:r>
        <w:rPr>
          <w:sz w:val="28"/>
          <w:szCs w:val="28"/>
        </w:rPr>
        <w:t>к.и.н</w:t>
      </w:r>
      <w:proofErr w:type="spellEnd"/>
      <w:r>
        <w:rPr>
          <w:sz w:val="28"/>
          <w:szCs w:val="28"/>
        </w:rPr>
        <w:t xml:space="preserve">., </w:t>
      </w:r>
      <w:proofErr w:type="spellStart"/>
      <w:r>
        <w:rPr>
          <w:sz w:val="28"/>
          <w:szCs w:val="28"/>
        </w:rPr>
        <w:t>Блонский</w:t>
      </w:r>
      <w:proofErr w:type="spellEnd"/>
      <w:r>
        <w:rPr>
          <w:sz w:val="28"/>
          <w:szCs w:val="28"/>
        </w:rPr>
        <w:t xml:space="preserve"> Леонид Владимирович</w:t>
      </w:r>
    </w:p>
    <w:p w:rsidR="008D75F1" w:rsidRDefault="008D75F1" w:rsidP="008D75F1">
      <w:pPr>
        <w:ind w:firstLine="709"/>
        <w:jc w:val="both"/>
        <w:rPr>
          <w:sz w:val="28"/>
          <w:szCs w:val="28"/>
        </w:rPr>
      </w:pPr>
      <w:r>
        <w:rPr>
          <w:sz w:val="28"/>
          <w:szCs w:val="28"/>
        </w:rPr>
        <w:t xml:space="preserve">                                </w:t>
      </w:r>
      <w:proofErr w:type="gramStart"/>
      <w:r>
        <w:rPr>
          <w:sz w:val="28"/>
          <w:szCs w:val="28"/>
          <w:lang w:val="en-US"/>
        </w:rPr>
        <w:t>e</w:t>
      </w:r>
      <w:r>
        <w:rPr>
          <w:sz w:val="28"/>
          <w:szCs w:val="28"/>
        </w:rPr>
        <w:t>-</w:t>
      </w:r>
      <w:r>
        <w:rPr>
          <w:sz w:val="28"/>
          <w:szCs w:val="28"/>
          <w:lang w:val="en-US"/>
        </w:rPr>
        <w:t>mail</w:t>
      </w:r>
      <w:proofErr w:type="gramEnd"/>
      <w:r>
        <w:rPr>
          <w:sz w:val="28"/>
          <w:szCs w:val="28"/>
        </w:rPr>
        <w:t xml:space="preserve">: </w:t>
      </w:r>
      <w:hyperlink r:id="rId9" w:history="1">
        <w:r>
          <w:rPr>
            <w:rStyle w:val="a3"/>
            <w:b/>
            <w:sz w:val="28"/>
            <w:szCs w:val="28"/>
            <w:lang w:val="en-US"/>
          </w:rPr>
          <w:t>leonidas</w:t>
        </w:r>
        <w:r>
          <w:rPr>
            <w:rStyle w:val="a3"/>
            <w:b/>
            <w:sz w:val="28"/>
            <w:szCs w:val="28"/>
          </w:rPr>
          <w:t>78@</w:t>
        </w:r>
        <w:r>
          <w:rPr>
            <w:rStyle w:val="a3"/>
            <w:b/>
            <w:sz w:val="28"/>
            <w:szCs w:val="28"/>
            <w:lang w:val="en-US"/>
          </w:rPr>
          <w:t>inbox</w:t>
        </w:r>
        <w:r>
          <w:rPr>
            <w:rStyle w:val="a3"/>
            <w:b/>
            <w:sz w:val="28"/>
            <w:szCs w:val="28"/>
          </w:rPr>
          <w:t>.</w:t>
        </w:r>
        <w:proofErr w:type="spellStart"/>
        <w:r>
          <w:rPr>
            <w:rStyle w:val="a3"/>
            <w:b/>
            <w:sz w:val="28"/>
            <w:szCs w:val="28"/>
            <w:lang w:val="en-US"/>
          </w:rPr>
          <w:t>ru</w:t>
        </w:r>
        <w:proofErr w:type="spellEnd"/>
      </w:hyperlink>
    </w:p>
    <w:p w:rsidR="008D75F1" w:rsidRDefault="008D75F1" w:rsidP="008D75F1">
      <w:pPr>
        <w:ind w:firstLine="709"/>
        <w:jc w:val="both"/>
        <w:rPr>
          <w:sz w:val="16"/>
          <w:szCs w:val="16"/>
        </w:rPr>
      </w:pPr>
    </w:p>
    <w:p w:rsidR="004642D0" w:rsidRDefault="004642D0" w:rsidP="008D75F1">
      <w:pPr>
        <w:pStyle w:val="a4"/>
        <w:spacing w:after="0" w:line="240" w:lineRule="auto"/>
        <w:ind w:left="0" w:firstLine="709"/>
        <w:jc w:val="both"/>
        <w:rPr>
          <w:rFonts w:ascii="Times New Roman" w:hAnsi="Times New Roman"/>
          <w:sz w:val="28"/>
          <w:szCs w:val="28"/>
        </w:rPr>
      </w:pPr>
    </w:p>
    <w:p w:rsidR="008D75F1" w:rsidRDefault="008D75F1" w:rsidP="008D75F1">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С уважением, председатель оргкомитета – </w:t>
      </w:r>
    </w:p>
    <w:p w:rsidR="008D75F1" w:rsidRDefault="008D75F1" w:rsidP="008D75F1">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доктор философских наук, доцент, заведующий кафедрой «Философия, социология и история» Российской открытой академии транспорта РУТ (МИИТ), член-корреспондент МАНПО – БАРИНОВА ГАЛИНА ВИКТОРОВНА.</w:t>
      </w:r>
    </w:p>
    <w:p w:rsidR="008D75F1" w:rsidRDefault="008D75F1" w:rsidP="008D75F1">
      <w:pPr>
        <w:pStyle w:val="a4"/>
        <w:spacing w:after="0" w:line="240" w:lineRule="auto"/>
        <w:ind w:left="0" w:firstLine="709"/>
        <w:jc w:val="both"/>
        <w:rPr>
          <w:rFonts w:ascii="Times New Roman" w:hAnsi="Times New Roman"/>
          <w:sz w:val="16"/>
          <w:szCs w:val="16"/>
        </w:rPr>
      </w:pPr>
    </w:p>
    <w:p w:rsidR="008D75F1" w:rsidRDefault="008D75F1" w:rsidP="008D75F1">
      <w:pPr>
        <w:jc w:val="center"/>
        <w:rPr>
          <w:b/>
          <w:sz w:val="28"/>
          <w:szCs w:val="28"/>
        </w:rPr>
      </w:pPr>
    </w:p>
    <w:p w:rsidR="008D75F1" w:rsidRDefault="008D75F1" w:rsidP="008D75F1">
      <w:pPr>
        <w:jc w:val="center"/>
        <w:rPr>
          <w:b/>
          <w:sz w:val="28"/>
          <w:szCs w:val="28"/>
        </w:rPr>
      </w:pPr>
      <w:r>
        <w:rPr>
          <w:b/>
          <w:sz w:val="28"/>
          <w:szCs w:val="28"/>
        </w:rPr>
        <w:t>Благодарим за участие!</w:t>
      </w:r>
    </w:p>
    <w:p w:rsidR="008D75F1" w:rsidRDefault="008D75F1" w:rsidP="008D75F1">
      <w:pPr>
        <w:jc w:val="right"/>
        <w:rPr>
          <w:sz w:val="28"/>
          <w:szCs w:val="28"/>
        </w:rPr>
      </w:pPr>
    </w:p>
    <w:p w:rsidR="004642D0" w:rsidRDefault="004642D0" w:rsidP="008D75F1">
      <w:pPr>
        <w:jc w:val="right"/>
        <w:rPr>
          <w:b/>
          <w:i/>
        </w:rPr>
      </w:pPr>
    </w:p>
    <w:p w:rsidR="004642D0" w:rsidRDefault="004642D0" w:rsidP="008D75F1">
      <w:pPr>
        <w:jc w:val="right"/>
        <w:rPr>
          <w:b/>
          <w:i/>
        </w:rPr>
      </w:pPr>
    </w:p>
    <w:p w:rsidR="004642D0" w:rsidRDefault="004642D0" w:rsidP="008D75F1">
      <w:pPr>
        <w:jc w:val="right"/>
        <w:rPr>
          <w:b/>
          <w:i/>
        </w:rPr>
      </w:pPr>
    </w:p>
    <w:p w:rsidR="004642D0" w:rsidRDefault="004642D0" w:rsidP="008D75F1">
      <w:pPr>
        <w:jc w:val="right"/>
        <w:rPr>
          <w:b/>
          <w:i/>
        </w:rPr>
      </w:pPr>
    </w:p>
    <w:p w:rsidR="007B03CC" w:rsidRPr="007B03CC" w:rsidRDefault="007B03CC" w:rsidP="008D75F1">
      <w:pPr>
        <w:jc w:val="right"/>
        <w:rPr>
          <w:b/>
          <w:i/>
        </w:rPr>
      </w:pPr>
      <w:r w:rsidRPr="007B03CC">
        <w:rPr>
          <w:b/>
          <w:i/>
        </w:rPr>
        <w:t>Приложение 1</w:t>
      </w:r>
    </w:p>
    <w:p w:rsidR="007B03CC" w:rsidRPr="007B03CC" w:rsidRDefault="007B03CC" w:rsidP="007B03CC">
      <w:pPr>
        <w:jc w:val="center"/>
        <w:rPr>
          <w:color w:val="000000"/>
        </w:rPr>
      </w:pPr>
      <w:r w:rsidRPr="007B03CC">
        <w:rPr>
          <w:color w:val="000000"/>
        </w:rPr>
        <w:t>ЗАЯВКА</w:t>
      </w:r>
    </w:p>
    <w:p w:rsidR="007B03CC" w:rsidRPr="007B03CC" w:rsidRDefault="007B03CC" w:rsidP="007B03CC">
      <w:pPr>
        <w:jc w:val="center"/>
        <w:rPr>
          <w:color w:val="000000"/>
        </w:rPr>
      </w:pPr>
      <w:r w:rsidRPr="007B03CC">
        <w:rPr>
          <w:color w:val="000000"/>
        </w:rPr>
        <w:t xml:space="preserve">на участие </w:t>
      </w:r>
      <w:r w:rsidRPr="007B03CC">
        <w:t>в</w:t>
      </w:r>
      <w:r w:rsidRPr="007B03CC">
        <w:rPr>
          <w:b/>
        </w:rPr>
        <w:t xml:space="preserve"> </w:t>
      </w:r>
      <w:r w:rsidRPr="007B03CC">
        <w:t>Международной</w:t>
      </w:r>
      <w:r w:rsidRPr="007B03CC">
        <w:rPr>
          <w:b/>
        </w:rPr>
        <w:t xml:space="preserve"> </w:t>
      </w:r>
      <w:r w:rsidRPr="007B03CC">
        <w:rPr>
          <w:color w:val="000000"/>
        </w:rPr>
        <w:t>научно-практической</w:t>
      </w:r>
      <w:r w:rsidRPr="007B03CC">
        <w:t xml:space="preserve"> конференции</w:t>
      </w:r>
    </w:p>
    <w:p w:rsidR="007B03CC" w:rsidRPr="007B03CC" w:rsidRDefault="007B03CC" w:rsidP="007B03CC">
      <w:pPr>
        <w:jc w:val="center"/>
      </w:pPr>
      <w:r w:rsidRPr="007B03CC">
        <w:rPr>
          <w:b/>
        </w:rPr>
        <w:t>«</w:t>
      </w:r>
      <w:r w:rsidR="004642D0" w:rsidRPr="004642D0">
        <w:rPr>
          <w:b/>
        </w:rPr>
        <w:t>Транспорт России: прошлое, настоящее и будущее (к 185-летию открытия первой отечественной железной дороги)</w:t>
      </w:r>
      <w:r w:rsidRPr="007B03CC">
        <w:rPr>
          <w:b/>
        </w:rPr>
        <w:t>»</w:t>
      </w:r>
    </w:p>
    <w:tbl>
      <w:tblPr>
        <w:tblpPr w:leftFromText="180" w:rightFromText="180" w:vertAnchor="page" w:horzAnchor="margin" w:tblpY="7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B03CC" w:rsidRPr="007B03CC" w:rsidTr="004642D0">
        <w:tc>
          <w:tcPr>
            <w:tcW w:w="4672" w:type="dxa"/>
            <w:shd w:val="clear" w:color="auto" w:fill="auto"/>
          </w:tcPr>
          <w:p w:rsidR="007B03CC" w:rsidRPr="00B45E4E" w:rsidRDefault="007B03CC" w:rsidP="004642D0">
            <w:pPr>
              <w:rPr>
                <w:b/>
              </w:rPr>
            </w:pPr>
            <w:r w:rsidRPr="00B45E4E">
              <w:rPr>
                <w:b/>
              </w:rPr>
              <w:t>ФИО (полностью)</w:t>
            </w:r>
          </w:p>
          <w:p w:rsidR="007B03CC" w:rsidRPr="00B45E4E" w:rsidRDefault="007B03CC" w:rsidP="004642D0">
            <w:pPr>
              <w:rPr>
                <w:b/>
              </w:rPr>
            </w:pPr>
          </w:p>
        </w:tc>
        <w:tc>
          <w:tcPr>
            <w:tcW w:w="4673" w:type="dxa"/>
            <w:shd w:val="clear" w:color="auto" w:fill="auto"/>
          </w:tcPr>
          <w:p w:rsidR="007B03CC" w:rsidRPr="007B03CC" w:rsidRDefault="007B03CC" w:rsidP="004642D0"/>
        </w:tc>
      </w:tr>
      <w:tr w:rsidR="007B03CC" w:rsidRPr="007B03CC" w:rsidTr="004642D0">
        <w:tc>
          <w:tcPr>
            <w:tcW w:w="4672" w:type="dxa"/>
            <w:shd w:val="clear" w:color="auto" w:fill="auto"/>
          </w:tcPr>
          <w:p w:rsidR="007B03CC" w:rsidRPr="00B45E4E" w:rsidRDefault="007B03CC" w:rsidP="004642D0">
            <w:pPr>
              <w:rPr>
                <w:b/>
              </w:rPr>
            </w:pPr>
            <w:r w:rsidRPr="00B45E4E">
              <w:rPr>
                <w:b/>
              </w:rPr>
              <w:t>Ученая степень</w:t>
            </w:r>
          </w:p>
        </w:tc>
        <w:tc>
          <w:tcPr>
            <w:tcW w:w="4673" w:type="dxa"/>
            <w:shd w:val="clear" w:color="auto" w:fill="auto"/>
          </w:tcPr>
          <w:p w:rsidR="007B03CC" w:rsidRPr="007B03CC" w:rsidRDefault="007B03CC" w:rsidP="004642D0"/>
          <w:p w:rsidR="007B03CC" w:rsidRPr="007B03CC" w:rsidRDefault="007B03CC" w:rsidP="004642D0"/>
        </w:tc>
      </w:tr>
      <w:tr w:rsidR="007B03CC" w:rsidRPr="007B03CC" w:rsidTr="004642D0">
        <w:tc>
          <w:tcPr>
            <w:tcW w:w="4672" w:type="dxa"/>
            <w:shd w:val="clear" w:color="auto" w:fill="auto"/>
          </w:tcPr>
          <w:p w:rsidR="007B03CC" w:rsidRPr="00B45E4E" w:rsidRDefault="007B03CC" w:rsidP="004642D0">
            <w:pPr>
              <w:rPr>
                <w:b/>
              </w:rPr>
            </w:pPr>
            <w:r w:rsidRPr="00B45E4E">
              <w:rPr>
                <w:b/>
              </w:rPr>
              <w:t>Ученое звание</w:t>
            </w:r>
          </w:p>
        </w:tc>
        <w:tc>
          <w:tcPr>
            <w:tcW w:w="4673" w:type="dxa"/>
            <w:shd w:val="clear" w:color="auto" w:fill="auto"/>
          </w:tcPr>
          <w:p w:rsidR="007B03CC" w:rsidRPr="007B03CC" w:rsidRDefault="007B03CC" w:rsidP="004642D0"/>
          <w:p w:rsidR="007B03CC" w:rsidRPr="007B03CC" w:rsidRDefault="007B03CC" w:rsidP="004642D0"/>
        </w:tc>
      </w:tr>
      <w:tr w:rsidR="007B03CC" w:rsidRPr="007B03CC" w:rsidTr="004642D0">
        <w:tc>
          <w:tcPr>
            <w:tcW w:w="4672" w:type="dxa"/>
            <w:shd w:val="clear" w:color="auto" w:fill="auto"/>
          </w:tcPr>
          <w:p w:rsidR="007B03CC" w:rsidRPr="00B45E4E" w:rsidRDefault="007B03CC" w:rsidP="004642D0">
            <w:pPr>
              <w:rPr>
                <w:b/>
              </w:rPr>
            </w:pPr>
            <w:r w:rsidRPr="00B45E4E">
              <w:rPr>
                <w:b/>
              </w:rPr>
              <w:t>Место работы</w:t>
            </w:r>
          </w:p>
        </w:tc>
        <w:tc>
          <w:tcPr>
            <w:tcW w:w="4673" w:type="dxa"/>
            <w:shd w:val="clear" w:color="auto" w:fill="auto"/>
          </w:tcPr>
          <w:p w:rsidR="007B03CC" w:rsidRPr="007B03CC" w:rsidRDefault="007B03CC" w:rsidP="004642D0">
            <w:pPr>
              <w:rPr>
                <w:lang w:eastAsia="ar-SA"/>
              </w:rPr>
            </w:pPr>
            <w:r w:rsidRPr="007B03CC">
              <w:rPr>
                <w:lang w:eastAsia="ar-SA"/>
              </w:rPr>
              <w:t xml:space="preserve">   </w:t>
            </w:r>
          </w:p>
          <w:p w:rsidR="007B03CC" w:rsidRPr="007B03CC" w:rsidRDefault="007B03CC" w:rsidP="004642D0"/>
        </w:tc>
      </w:tr>
      <w:tr w:rsidR="007B03CC" w:rsidRPr="007B03CC" w:rsidTr="004642D0">
        <w:tc>
          <w:tcPr>
            <w:tcW w:w="4672" w:type="dxa"/>
            <w:shd w:val="clear" w:color="auto" w:fill="auto"/>
          </w:tcPr>
          <w:p w:rsidR="007B03CC" w:rsidRPr="00B45E4E" w:rsidRDefault="007B03CC" w:rsidP="004642D0">
            <w:pPr>
              <w:rPr>
                <w:b/>
              </w:rPr>
            </w:pPr>
            <w:r w:rsidRPr="00B45E4E">
              <w:rPr>
                <w:b/>
              </w:rPr>
              <w:t>Должность</w:t>
            </w:r>
          </w:p>
        </w:tc>
        <w:tc>
          <w:tcPr>
            <w:tcW w:w="4673" w:type="dxa"/>
            <w:shd w:val="clear" w:color="auto" w:fill="auto"/>
          </w:tcPr>
          <w:p w:rsidR="007B03CC" w:rsidRPr="007B03CC" w:rsidRDefault="007B03CC" w:rsidP="004642D0"/>
          <w:p w:rsidR="007B03CC" w:rsidRPr="007B03CC" w:rsidRDefault="007B03CC" w:rsidP="004642D0"/>
        </w:tc>
      </w:tr>
      <w:tr w:rsidR="007B03CC" w:rsidRPr="007B03CC" w:rsidTr="004642D0">
        <w:tc>
          <w:tcPr>
            <w:tcW w:w="4672" w:type="dxa"/>
            <w:shd w:val="clear" w:color="auto" w:fill="auto"/>
          </w:tcPr>
          <w:p w:rsidR="007B03CC" w:rsidRPr="00B45E4E" w:rsidRDefault="007B03CC" w:rsidP="004642D0">
            <w:pPr>
              <w:rPr>
                <w:b/>
              </w:rPr>
            </w:pPr>
            <w:r w:rsidRPr="00B45E4E">
              <w:rPr>
                <w:b/>
              </w:rPr>
              <w:t>Домашний адрес (с индексом)</w:t>
            </w:r>
          </w:p>
        </w:tc>
        <w:tc>
          <w:tcPr>
            <w:tcW w:w="4673" w:type="dxa"/>
            <w:shd w:val="clear" w:color="auto" w:fill="auto"/>
          </w:tcPr>
          <w:p w:rsidR="007B03CC" w:rsidRPr="007B03CC" w:rsidRDefault="007B03CC" w:rsidP="004642D0"/>
          <w:p w:rsidR="007B03CC" w:rsidRPr="007B03CC" w:rsidRDefault="007B03CC" w:rsidP="004642D0"/>
        </w:tc>
      </w:tr>
      <w:tr w:rsidR="004B7D75" w:rsidRPr="007B03CC" w:rsidTr="004642D0">
        <w:tc>
          <w:tcPr>
            <w:tcW w:w="4672" w:type="dxa"/>
            <w:shd w:val="clear" w:color="auto" w:fill="auto"/>
          </w:tcPr>
          <w:p w:rsidR="004B7D75" w:rsidRPr="00B45E4E" w:rsidRDefault="00296156" w:rsidP="00296156">
            <w:pPr>
              <w:rPr>
                <w:b/>
              </w:rPr>
            </w:pPr>
            <w:r w:rsidRPr="00B45E4E">
              <w:rPr>
                <w:b/>
              </w:rPr>
              <w:t>Паспортные данные</w:t>
            </w:r>
            <w:r w:rsidRPr="00B45E4E">
              <w:rPr>
                <w:rStyle w:val="a8"/>
                <w:b/>
              </w:rPr>
              <w:footnoteReference w:customMarkFollows="1" w:id="1"/>
              <w:sym w:font="Symbol" w:char="F02A"/>
            </w:r>
            <w:r w:rsidRPr="00B45E4E">
              <w:rPr>
                <w:b/>
              </w:rPr>
              <w:t xml:space="preserve"> </w:t>
            </w:r>
          </w:p>
          <w:p w:rsidR="007B6E18" w:rsidRPr="00B45E4E" w:rsidRDefault="007B6E18" w:rsidP="00296156">
            <w:pPr>
              <w:rPr>
                <w:b/>
              </w:rPr>
            </w:pPr>
          </w:p>
          <w:p w:rsidR="007B6E18" w:rsidRPr="00B45E4E" w:rsidRDefault="007B6E18" w:rsidP="00296156">
            <w:pPr>
              <w:rPr>
                <w:b/>
              </w:rPr>
            </w:pPr>
          </w:p>
        </w:tc>
        <w:tc>
          <w:tcPr>
            <w:tcW w:w="4673" w:type="dxa"/>
            <w:shd w:val="clear" w:color="auto" w:fill="auto"/>
          </w:tcPr>
          <w:p w:rsidR="004B7D75" w:rsidRPr="007B03CC" w:rsidRDefault="004B7D75" w:rsidP="004642D0"/>
        </w:tc>
      </w:tr>
      <w:tr w:rsidR="007B03CC" w:rsidRPr="007B03CC" w:rsidTr="004642D0">
        <w:tc>
          <w:tcPr>
            <w:tcW w:w="4672" w:type="dxa"/>
            <w:shd w:val="clear" w:color="auto" w:fill="auto"/>
          </w:tcPr>
          <w:p w:rsidR="007B03CC" w:rsidRPr="00B45E4E" w:rsidRDefault="007B03CC" w:rsidP="004642D0">
            <w:pPr>
              <w:rPr>
                <w:b/>
              </w:rPr>
            </w:pPr>
            <w:r w:rsidRPr="00B45E4E">
              <w:rPr>
                <w:b/>
              </w:rPr>
              <w:t>Контактные телефоны</w:t>
            </w:r>
          </w:p>
        </w:tc>
        <w:tc>
          <w:tcPr>
            <w:tcW w:w="4673" w:type="dxa"/>
            <w:shd w:val="clear" w:color="auto" w:fill="auto"/>
          </w:tcPr>
          <w:p w:rsidR="007B03CC" w:rsidRPr="007B03CC" w:rsidRDefault="007B03CC" w:rsidP="004642D0"/>
          <w:p w:rsidR="007B03CC" w:rsidRPr="007B03CC" w:rsidRDefault="007B03CC" w:rsidP="004642D0"/>
        </w:tc>
      </w:tr>
      <w:tr w:rsidR="007B03CC" w:rsidRPr="007B03CC" w:rsidTr="004642D0">
        <w:tc>
          <w:tcPr>
            <w:tcW w:w="4672" w:type="dxa"/>
            <w:shd w:val="clear" w:color="auto" w:fill="auto"/>
          </w:tcPr>
          <w:p w:rsidR="007B03CC" w:rsidRPr="00B45E4E" w:rsidRDefault="007B03CC" w:rsidP="004642D0">
            <w:pPr>
              <w:rPr>
                <w:b/>
              </w:rPr>
            </w:pPr>
            <w:r w:rsidRPr="00B45E4E">
              <w:rPr>
                <w:b/>
              </w:rPr>
              <w:t>E-</w:t>
            </w:r>
            <w:proofErr w:type="spellStart"/>
            <w:r w:rsidRPr="00B45E4E">
              <w:rPr>
                <w:b/>
              </w:rPr>
              <w:t>mail</w:t>
            </w:r>
            <w:proofErr w:type="spellEnd"/>
          </w:p>
        </w:tc>
        <w:tc>
          <w:tcPr>
            <w:tcW w:w="4673" w:type="dxa"/>
            <w:shd w:val="clear" w:color="auto" w:fill="auto"/>
          </w:tcPr>
          <w:p w:rsidR="007B03CC" w:rsidRPr="007B03CC" w:rsidRDefault="007B03CC" w:rsidP="004642D0"/>
          <w:p w:rsidR="007B03CC" w:rsidRPr="007B03CC" w:rsidRDefault="007B03CC" w:rsidP="004642D0"/>
        </w:tc>
      </w:tr>
      <w:tr w:rsidR="007B03CC" w:rsidRPr="007B03CC" w:rsidTr="004642D0">
        <w:tc>
          <w:tcPr>
            <w:tcW w:w="4672" w:type="dxa"/>
            <w:shd w:val="clear" w:color="auto" w:fill="auto"/>
          </w:tcPr>
          <w:p w:rsidR="007B03CC" w:rsidRPr="00B45E4E" w:rsidRDefault="00B45E4E" w:rsidP="004642D0">
            <w:pPr>
              <w:rPr>
                <w:b/>
              </w:rPr>
            </w:pPr>
            <w:r>
              <w:rPr>
                <w:b/>
              </w:rPr>
              <w:t>Секция</w:t>
            </w:r>
          </w:p>
          <w:p w:rsidR="007B03CC" w:rsidRPr="00B45E4E" w:rsidRDefault="007B03CC" w:rsidP="004642D0">
            <w:pPr>
              <w:rPr>
                <w:b/>
              </w:rPr>
            </w:pPr>
          </w:p>
        </w:tc>
        <w:tc>
          <w:tcPr>
            <w:tcW w:w="4673" w:type="dxa"/>
            <w:shd w:val="clear" w:color="auto" w:fill="auto"/>
          </w:tcPr>
          <w:p w:rsidR="007B03CC" w:rsidRPr="007B03CC" w:rsidRDefault="007B03CC" w:rsidP="004642D0">
            <w:r w:rsidRPr="007B03CC">
              <w:t xml:space="preserve"> </w:t>
            </w:r>
          </w:p>
        </w:tc>
      </w:tr>
      <w:tr w:rsidR="007B03CC" w:rsidRPr="007B03CC" w:rsidTr="004642D0">
        <w:tc>
          <w:tcPr>
            <w:tcW w:w="4672" w:type="dxa"/>
            <w:shd w:val="clear" w:color="auto" w:fill="auto"/>
          </w:tcPr>
          <w:p w:rsidR="007B03CC" w:rsidRPr="00B45E4E" w:rsidRDefault="007B03CC" w:rsidP="004642D0">
            <w:pPr>
              <w:rPr>
                <w:b/>
              </w:rPr>
            </w:pPr>
            <w:r w:rsidRPr="00B45E4E">
              <w:rPr>
                <w:b/>
              </w:rPr>
              <w:t>Тема  статьи</w:t>
            </w:r>
          </w:p>
        </w:tc>
        <w:tc>
          <w:tcPr>
            <w:tcW w:w="4673" w:type="dxa"/>
            <w:shd w:val="clear" w:color="auto" w:fill="auto"/>
          </w:tcPr>
          <w:p w:rsidR="007B03CC" w:rsidRPr="007B03CC" w:rsidRDefault="007B03CC" w:rsidP="004642D0"/>
          <w:p w:rsidR="007B03CC" w:rsidRPr="007B03CC" w:rsidRDefault="007B03CC" w:rsidP="004642D0"/>
        </w:tc>
      </w:tr>
    </w:tbl>
    <w:p w:rsidR="004642D0" w:rsidRDefault="004642D0" w:rsidP="008D75F1">
      <w:pPr>
        <w:jc w:val="right"/>
        <w:rPr>
          <w:b/>
          <w:i/>
        </w:rPr>
      </w:pPr>
    </w:p>
    <w:p w:rsidR="004642D0" w:rsidRDefault="004642D0" w:rsidP="008D75F1">
      <w:pPr>
        <w:jc w:val="right"/>
        <w:rPr>
          <w:b/>
          <w:i/>
        </w:rPr>
      </w:pPr>
    </w:p>
    <w:p w:rsidR="004642D0" w:rsidRDefault="004642D0" w:rsidP="008D75F1">
      <w:pPr>
        <w:jc w:val="right"/>
        <w:rPr>
          <w:b/>
          <w:i/>
        </w:rPr>
      </w:pPr>
    </w:p>
    <w:p w:rsidR="004642D0" w:rsidRDefault="004642D0" w:rsidP="008D75F1">
      <w:pPr>
        <w:jc w:val="right"/>
        <w:rPr>
          <w:b/>
          <w:i/>
        </w:rPr>
      </w:pPr>
    </w:p>
    <w:p w:rsidR="004642D0" w:rsidRPr="00F45338" w:rsidRDefault="004642D0" w:rsidP="008D75F1">
      <w:pPr>
        <w:jc w:val="right"/>
        <w:rPr>
          <w:b/>
        </w:rPr>
      </w:pPr>
    </w:p>
    <w:p w:rsidR="008D75F1" w:rsidRDefault="008D75F1" w:rsidP="008D75F1">
      <w:pPr>
        <w:jc w:val="right"/>
        <w:rPr>
          <w:b/>
          <w:i/>
        </w:rPr>
      </w:pPr>
      <w:r w:rsidRPr="007B03CC">
        <w:rPr>
          <w:b/>
          <w:i/>
        </w:rPr>
        <w:lastRenderedPageBreak/>
        <w:t xml:space="preserve">Приложение </w:t>
      </w:r>
      <w:r w:rsidR="007B03CC" w:rsidRPr="007B03CC">
        <w:rPr>
          <w:b/>
          <w:i/>
        </w:rPr>
        <w:t>2</w:t>
      </w:r>
    </w:p>
    <w:p w:rsidR="008D75F1" w:rsidRDefault="008D75F1" w:rsidP="008D75F1">
      <w:pPr>
        <w:jc w:val="center"/>
        <w:rPr>
          <w:sz w:val="28"/>
          <w:szCs w:val="28"/>
        </w:rPr>
      </w:pPr>
    </w:p>
    <w:p w:rsidR="008D75F1" w:rsidRDefault="008D75F1" w:rsidP="008D75F1">
      <w:pPr>
        <w:jc w:val="center"/>
        <w:rPr>
          <w:sz w:val="28"/>
          <w:szCs w:val="28"/>
        </w:rPr>
      </w:pPr>
    </w:p>
    <w:p w:rsidR="008D75F1" w:rsidRDefault="008D75F1" w:rsidP="008D75F1">
      <w:pPr>
        <w:jc w:val="center"/>
        <w:rPr>
          <w:sz w:val="28"/>
          <w:szCs w:val="28"/>
        </w:rPr>
      </w:pPr>
      <w:r>
        <w:rPr>
          <w:sz w:val="28"/>
          <w:szCs w:val="28"/>
        </w:rPr>
        <w:t>ОБРАЗЕЦ ОФОРМЛЕНИЯ НАУЧНОЙ СТАТЬИ</w:t>
      </w:r>
    </w:p>
    <w:p w:rsidR="008D75F1" w:rsidRDefault="008D75F1" w:rsidP="008D75F1">
      <w:pPr>
        <w:rPr>
          <w:sz w:val="28"/>
          <w:szCs w:val="28"/>
        </w:rPr>
      </w:pPr>
    </w:p>
    <w:p w:rsidR="008D75F1" w:rsidRDefault="008D75F1" w:rsidP="008D75F1">
      <w:pPr>
        <w:ind w:firstLine="709"/>
        <w:jc w:val="center"/>
        <w:rPr>
          <w:b/>
          <w:sz w:val="28"/>
          <w:szCs w:val="28"/>
          <w:shd w:val="clear" w:color="auto" w:fill="FFFFFF"/>
        </w:rPr>
      </w:pPr>
      <w:r>
        <w:rPr>
          <w:b/>
          <w:sz w:val="28"/>
          <w:szCs w:val="28"/>
          <w:shd w:val="clear" w:color="auto" w:fill="FFFFFF"/>
        </w:rPr>
        <w:t>ИНТЕРНЕТ-МЕМЫ КАК СПОСОБ ВОСПРИЯТИЯ ИНВАЛИДНОСТИ</w:t>
      </w:r>
    </w:p>
    <w:p w:rsidR="008D75F1" w:rsidRDefault="008D75F1" w:rsidP="008D75F1">
      <w:pPr>
        <w:ind w:firstLine="709"/>
        <w:jc w:val="right"/>
        <w:rPr>
          <w:i/>
          <w:sz w:val="28"/>
          <w:szCs w:val="28"/>
        </w:rPr>
      </w:pPr>
    </w:p>
    <w:p w:rsidR="008D75F1" w:rsidRDefault="008D75F1" w:rsidP="008D75F1">
      <w:pPr>
        <w:ind w:firstLine="709"/>
        <w:jc w:val="right"/>
        <w:rPr>
          <w:i/>
          <w:sz w:val="28"/>
          <w:szCs w:val="28"/>
        </w:rPr>
      </w:pPr>
      <w:r>
        <w:rPr>
          <w:i/>
          <w:sz w:val="28"/>
          <w:szCs w:val="28"/>
        </w:rPr>
        <w:t>Баринова Г.В.</w:t>
      </w:r>
    </w:p>
    <w:p w:rsidR="008D75F1" w:rsidRDefault="008D75F1" w:rsidP="008D75F1">
      <w:pPr>
        <w:ind w:firstLine="709"/>
        <w:jc w:val="right"/>
        <w:rPr>
          <w:i/>
          <w:sz w:val="28"/>
          <w:szCs w:val="28"/>
        </w:rPr>
      </w:pPr>
      <w:r>
        <w:rPr>
          <w:i/>
          <w:sz w:val="28"/>
          <w:szCs w:val="28"/>
        </w:rPr>
        <w:t>г. Москва</w:t>
      </w:r>
    </w:p>
    <w:p w:rsidR="008D75F1" w:rsidRDefault="008D75F1" w:rsidP="008D75F1">
      <w:pPr>
        <w:ind w:firstLine="709"/>
        <w:jc w:val="right"/>
        <w:rPr>
          <w:i/>
          <w:sz w:val="28"/>
          <w:szCs w:val="28"/>
        </w:rPr>
      </w:pPr>
    </w:p>
    <w:p w:rsidR="008D75F1" w:rsidRDefault="008D75F1" w:rsidP="008D75F1">
      <w:pPr>
        <w:spacing w:line="360" w:lineRule="auto"/>
        <w:ind w:firstLine="709"/>
        <w:jc w:val="both"/>
        <w:rPr>
          <w:sz w:val="28"/>
          <w:szCs w:val="28"/>
        </w:rPr>
      </w:pPr>
      <w:r>
        <w:rPr>
          <w:sz w:val="28"/>
          <w:szCs w:val="28"/>
        </w:rPr>
        <w:t xml:space="preserve">В настоящее время появилось поколение людей, выросшее на картинках телеэкрана, которые подавались как изображение реальной действительности. В соответствии со своим видением окружающего мира представители этого поколения простейшим образом могут менять его посредством изменения телевизионной картинки, понимая символический язык уже лучше его создателей. </w:t>
      </w:r>
      <w:proofErr w:type="gramStart"/>
      <w:r>
        <w:rPr>
          <w:sz w:val="28"/>
          <w:szCs w:val="28"/>
        </w:rPr>
        <w:t xml:space="preserve">По мнению одного из ведущих социологов современности, специализирующегося в области теории информационного общества, М. </w:t>
      </w:r>
      <w:proofErr w:type="spellStart"/>
      <w:r>
        <w:rPr>
          <w:sz w:val="28"/>
          <w:szCs w:val="28"/>
        </w:rPr>
        <w:t>Кастельса</w:t>
      </w:r>
      <w:proofErr w:type="spellEnd"/>
      <w:r>
        <w:rPr>
          <w:sz w:val="28"/>
          <w:szCs w:val="28"/>
        </w:rPr>
        <w:t xml:space="preserve">, Интернет – </w:t>
      </w:r>
      <w:r>
        <w:rPr>
          <w:iCs/>
          <w:sz w:val="28"/>
          <w:szCs w:val="28"/>
        </w:rPr>
        <w:t>«это не просто метафора, это технология и орудие деятельности», хотя, в первую очередь, он является «универсальным социальным пространством свободной коммуникации»</w:t>
      </w:r>
      <w:r>
        <w:rPr>
          <w:iCs/>
          <w:sz w:val="28"/>
          <w:szCs w:val="28"/>
          <w:vertAlign w:val="superscript"/>
        </w:rPr>
        <w:footnoteReference w:id="2"/>
      </w:r>
      <w:r>
        <w:rPr>
          <w:sz w:val="28"/>
          <w:szCs w:val="28"/>
        </w:rPr>
        <w:t>. Люди живут в информационном поле, получают самую свежую информацию со всех концов планеты, ежедневно черпая ее из прессы, радиопередач, с экранов телевизоров, но только</w:t>
      </w:r>
      <w:proofErr w:type="gramEnd"/>
      <w:r>
        <w:rPr>
          <w:sz w:val="28"/>
          <w:szCs w:val="28"/>
        </w:rPr>
        <w:t xml:space="preserve"> ту информацию, которую представляют СМИ. </w:t>
      </w:r>
    </w:p>
    <w:p w:rsidR="00B366EE" w:rsidRPr="00DB22CD" w:rsidRDefault="00B366EE" w:rsidP="008D75F1">
      <w:pPr>
        <w:ind w:firstLine="709"/>
        <w:jc w:val="both"/>
        <w:rPr>
          <w:b/>
          <w:sz w:val="28"/>
          <w:szCs w:val="28"/>
        </w:rPr>
      </w:pPr>
    </w:p>
    <w:sectPr w:rsidR="00B366EE" w:rsidRPr="00DB22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F7" w:rsidRDefault="007F08F7" w:rsidP="008D75F1">
      <w:r>
        <w:separator/>
      </w:r>
    </w:p>
  </w:endnote>
  <w:endnote w:type="continuationSeparator" w:id="0">
    <w:p w:rsidR="007F08F7" w:rsidRDefault="007F08F7" w:rsidP="008D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F7" w:rsidRDefault="007F08F7" w:rsidP="008D75F1">
      <w:r>
        <w:separator/>
      </w:r>
    </w:p>
  </w:footnote>
  <w:footnote w:type="continuationSeparator" w:id="0">
    <w:p w:rsidR="007F08F7" w:rsidRDefault="007F08F7" w:rsidP="008D75F1">
      <w:r>
        <w:continuationSeparator/>
      </w:r>
    </w:p>
  </w:footnote>
  <w:footnote w:id="1">
    <w:p w:rsidR="00296156" w:rsidRPr="00296156" w:rsidRDefault="00296156" w:rsidP="00296156">
      <w:pPr>
        <w:pStyle w:val="a6"/>
        <w:jc w:val="both"/>
        <w:rPr>
          <w:b/>
          <w:sz w:val="24"/>
          <w:szCs w:val="24"/>
        </w:rPr>
      </w:pPr>
      <w:r w:rsidRPr="00296156">
        <w:rPr>
          <w:rStyle w:val="a8"/>
          <w:b/>
          <w:sz w:val="24"/>
          <w:szCs w:val="24"/>
        </w:rPr>
        <w:sym w:font="Symbol" w:char="F02A"/>
      </w:r>
      <w:r w:rsidRPr="00296156">
        <w:rPr>
          <w:b/>
          <w:sz w:val="24"/>
          <w:szCs w:val="24"/>
        </w:rPr>
        <w:t xml:space="preserve"> </w:t>
      </w:r>
      <w:bookmarkStart w:id="0" w:name="_GoBack"/>
      <w:r w:rsidRPr="00F45338">
        <w:rPr>
          <w:b/>
          <w:sz w:val="24"/>
          <w:szCs w:val="24"/>
        </w:rPr>
        <w:t xml:space="preserve">Паспортные данные необходимы для </w:t>
      </w:r>
      <w:r w:rsidR="00B45E4E" w:rsidRPr="00F45338">
        <w:rPr>
          <w:b/>
          <w:sz w:val="24"/>
          <w:szCs w:val="24"/>
        </w:rPr>
        <w:t xml:space="preserve">воплощения </w:t>
      </w:r>
      <w:r w:rsidRPr="00F45338">
        <w:rPr>
          <w:b/>
          <w:sz w:val="24"/>
          <w:szCs w:val="24"/>
        </w:rPr>
        <w:t>юридическ</w:t>
      </w:r>
      <w:r w:rsidR="007B6E18" w:rsidRPr="00F45338">
        <w:rPr>
          <w:b/>
          <w:sz w:val="24"/>
          <w:szCs w:val="24"/>
        </w:rPr>
        <w:t>ой</w:t>
      </w:r>
      <w:r w:rsidRPr="00F45338">
        <w:rPr>
          <w:b/>
          <w:sz w:val="24"/>
          <w:szCs w:val="24"/>
        </w:rPr>
        <w:t xml:space="preserve"> процедуры публикации Вашей статьи в сборнике, издаваемом в РОАТ РУТ (МИИТ) и не подлежат разглашению</w:t>
      </w:r>
      <w:bookmarkEnd w:id="0"/>
      <w:r w:rsidRPr="00296156">
        <w:rPr>
          <w:sz w:val="24"/>
          <w:szCs w:val="24"/>
        </w:rPr>
        <w:t>.</w:t>
      </w:r>
    </w:p>
  </w:footnote>
  <w:footnote w:id="2">
    <w:p w:rsidR="008D75F1" w:rsidRDefault="008D75F1" w:rsidP="008D75F1">
      <w:pPr>
        <w:pStyle w:val="a6"/>
        <w:jc w:val="both"/>
        <w:rPr>
          <w:sz w:val="24"/>
          <w:szCs w:val="24"/>
        </w:rPr>
      </w:pPr>
      <w:r>
        <w:rPr>
          <w:rStyle w:val="a8"/>
          <w:sz w:val="24"/>
          <w:szCs w:val="24"/>
        </w:rPr>
        <w:footnoteRef/>
      </w:r>
      <w:r>
        <w:rPr>
          <w:sz w:val="24"/>
          <w:szCs w:val="24"/>
        </w:rPr>
        <w:t xml:space="preserve"> </w:t>
      </w:r>
      <w:proofErr w:type="spellStart"/>
      <w:r>
        <w:rPr>
          <w:rFonts w:eastAsia="Calibri"/>
          <w:sz w:val="24"/>
          <w:szCs w:val="24"/>
        </w:rPr>
        <w:t>Ка</w:t>
      </w:r>
      <w:r w:rsidR="002A4009">
        <w:rPr>
          <w:rFonts w:eastAsia="Calibri"/>
          <w:sz w:val="24"/>
          <w:szCs w:val="24"/>
        </w:rPr>
        <w:t>стельс</w:t>
      </w:r>
      <w:proofErr w:type="spellEnd"/>
      <w:r w:rsidR="002A4009">
        <w:rPr>
          <w:rFonts w:eastAsia="Calibri"/>
          <w:sz w:val="24"/>
          <w:szCs w:val="24"/>
        </w:rPr>
        <w:t xml:space="preserve"> М. Галактика Интернет. </w:t>
      </w:r>
      <w:r>
        <w:rPr>
          <w:rFonts w:eastAsia="Calibri"/>
          <w:sz w:val="24"/>
          <w:szCs w:val="24"/>
        </w:rPr>
        <w:t xml:space="preserve">Екатеринбург: </w:t>
      </w:r>
      <w:proofErr w:type="gramStart"/>
      <w:r>
        <w:rPr>
          <w:rFonts w:eastAsia="Calibri"/>
          <w:sz w:val="24"/>
          <w:szCs w:val="24"/>
        </w:rPr>
        <w:t>У-Фактория</w:t>
      </w:r>
      <w:proofErr w:type="gramEnd"/>
      <w:r>
        <w:rPr>
          <w:rFonts w:eastAsia="Calibri"/>
          <w:sz w:val="24"/>
          <w:szCs w:val="24"/>
        </w:rPr>
        <w:t>, 2004. С.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BC"/>
    <w:rsid w:val="000248C2"/>
    <w:rsid w:val="001376D6"/>
    <w:rsid w:val="00185352"/>
    <w:rsid w:val="00194DB7"/>
    <w:rsid w:val="001B71C1"/>
    <w:rsid w:val="00260472"/>
    <w:rsid w:val="002739E6"/>
    <w:rsid w:val="00296156"/>
    <w:rsid w:val="002A2618"/>
    <w:rsid w:val="002A4009"/>
    <w:rsid w:val="002C28DE"/>
    <w:rsid w:val="002E3316"/>
    <w:rsid w:val="0031713E"/>
    <w:rsid w:val="0042630A"/>
    <w:rsid w:val="00432C98"/>
    <w:rsid w:val="00462EB0"/>
    <w:rsid w:val="004642D0"/>
    <w:rsid w:val="004B7D75"/>
    <w:rsid w:val="005F3643"/>
    <w:rsid w:val="006A6C1B"/>
    <w:rsid w:val="006C1ED6"/>
    <w:rsid w:val="006E6119"/>
    <w:rsid w:val="006F5A41"/>
    <w:rsid w:val="007020E7"/>
    <w:rsid w:val="00722C97"/>
    <w:rsid w:val="007B03CC"/>
    <w:rsid w:val="007B6E18"/>
    <w:rsid w:val="007F08F7"/>
    <w:rsid w:val="007F17BC"/>
    <w:rsid w:val="00836D9E"/>
    <w:rsid w:val="00857636"/>
    <w:rsid w:val="008D75F1"/>
    <w:rsid w:val="00AC6491"/>
    <w:rsid w:val="00B366EE"/>
    <w:rsid w:val="00B45E4E"/>
    <w:rsid w:val="00BB032B"/>
    <w:rsid w:val="00BF5060"/>
    <w:rsid w:val="00CB2C4F"/>
    <w:rsid w:val="00CD3220"/>
    <w:rsid w:val="00DB22CD"/>
    <w:rsid w:val="00E67F74"/>
    <w:rsid w:val="00EB3C4E"/>
    <w:rsid w:val="00EC4588"/>
    <w:rsid w:val="00F0018C"/>
    <w:rsid w:val="00F45338"/>
    <w:rsid w:val="00FD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66EE"/>
    <w:rPr>
      <w:color w:val="0000FF"/>
      <w:u w:val="single"/>
    </w:rPr>
  </w:style>
  <w:style w:type="paragraph" w:styleId="a4">
    <w:name w:val="List Paragraph"/>
    <w:basedOn w:val="a"/>
    <w:uiPriority w:val="34"/>
    <w:qFormat/>
    <w:rsid w:val="00B366EE"/>
    <w:pPr>
      <w:spacing w:after="200" w:line="276" w:lineRule="auto"/>
      <w:ind w:left="720"/>
      <w:contextualSpacing/>
    </w:pPr>
    <w:rPr>
      <w:rFonts w:ascii="Calibri" w:eastAsia="Calibri" w:hAnsi="Calibri"/>
      <w:sz w:val="22"/>
      <w:szCs w:val="22"/>
      <w:lang w:eastAsia="en-US"/>
    </w:rPr>
  </w:style>
  <w:style w:type="character" w:customStyle="1" w:styleId="w">
    <w:name w:val="w"/>
    <w:rsid w:val="00B366EE"/>
  </w:style>
  <w:style w:type="character" w:customStyle="1" w:styleId="a5">
    <w:name w:val="Текст сноски Знак"/>
    <w:aliases w:val="Текст сноски-FN Знак,Footnote Text Char Знак Знак Знак,Footnote Text Char Знак Знак1,Знак Знак,Текст сноски Знак Знак Знак1,Текст сноски Знак Знак Знак Знак,Знак Знак Знак Знак Знак,Текст сноски Знак Знак Знак Знак Знак Знак,Знак3 Знак"/>
    <w:basedOn w:val="a0"/>
    <w:link w:val="a6"/>
    <w:uiPriority w:val="99"/>
    <w:locked/>
    <w:rsid w:val="008D75F1"/>
  </w:style>
  <w:style w:type="paragraph" w:styleId="a6">
    <w:name w:val="footnote text"/>
    <w:aliases w:val="Текст сноски-FN,Footnote Text Char Знак Знак,Footnote Text Char Знак,Знак,Текст сноски Знак Знак,Текст сноски Знак Знак Знак,Знак Знак Знак Знак,Текст сноски Знак Знак Знак Знак Знак,Footnote Text Char Знак Знак Знак Знак Знак,Знак3"/>
    <w:basedOn w:val="a"/>
    <w:link w:val="a5"/>
    <w:uiPriority w:val="99"/>
    <w:unhideWhenUsed/>
    <w:qFormat/>
    <w:rsid w:val="008D75F1"/>
    <w:rPr>
      <w:sz w:val="20"/>
      <w:szCs w:val="20"/>
    </w:rPr>
  </w:style>
  <w:style w:type="character" w:customStyle="1" w:styleId="1">
    <w:name w:val="Текст сноски Знак1"/>
    <w:basedOn w:val="a0"/>
    <w:rsid w:val="008D75F1"/>
  </w:style>
  <w:style w:type="paragraph" w:styleId="a7">
    <w:name w:val="No Spacing"/>
    <w:uiPriority w:val="1"/>
    <w:qFormat/>
    <w:rsid w:val="008D75F1"/>
    <w:rPr>
      <w:sz w:val="24"/>
      <w:szCs w:val="24"/>
    </w:rPr>
  </w:style>
  <w:style w:type="character" w:styleId="a8">
    <w:name w:val="footnote reference"/>
    <w:aliases w:val="fr,Знак сноски-FN,Used by Word for Help footnote symbols,FZ,Appel note de bas de page"/>
    <w:uiPriority w:val="99"/>
    <w:unhideWhenUsed/>
    <w:rsid w:val="008D75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66EE"/>
    <w:rPr>
      <w:color w:val="0000FF"/>
      <w:u w:val="single"/>
    </w:rPr>
  </w:style>
  <w:style w:type="paragraph" w:styleId="a4">
    <w:name w:val="List Paragraph"/>
    <w:basedOn w:val="a"/>
    <w:uiPriority w:val="34"/>
    <w:qFormat/>
    <w:rsid w:val="00B366EE"/>
    <w:pPr>
      <w:spacing w:after="200" w:line="276" w:lineRule="auto"/>
      <w:ind w:left="720"/>
      <w:contextualSpacing/>
    </w:pPr>
    <w:rPr>
      <w:rFonts w:ascii="Calibri" w:eastAsia="Calibri" w:hAnsi="Calibri"/>
      <w:sz w:val="22"/>
      <w:szCs w:val="22"/>
      <w:lang w:eastAsia="en-US"/>
    </w:rPr>
  </w:style>
  <w:style w:type="character" w:customStyle="1" w:styleId="w">
    <w:name w:val="w"/>
    <w:rsid w:val="00B366EE"/>
  </w:style>
  <w:style w:type="character" w:customStyle="1" w:styleId="a5">
    <w:name w:val="Текст сноски Знак"/>
    <w:aliases w:val="Текст сноски-FN Знак,Footnote Text Char Знак Знак Знак,Footnote Text Char Знак Знак1,Знак Знак,Текст сноски Знак Знак Знак1,Текст сноски Знак Знак Знак Знак,Знак Знак Знак Знак Знак,Текст сноски Знак Знак Знак Знак Знак Знак,Знак3 Знак"/>
    <w:basedOn w:val="a0"/>
    <w:link w:val="a6"/>
    <w:uiPriority w:val="99"/>
    <w:locked/>
    <w:rsid w:val="008D75F1"/>
  </w:style>
  <w:style w:type="paragraph" w:styleId="a6">
    <w:name w:val="footnote text"/>
    <w:aliases w:val="Текст сноски-FN,Footnote Text Char Знак Знак,Footnote Text Char Знак,Знак,Текст сноски Знак Знак,Текст сноски Знак Знак Знак,Знак Знак Знак Знак,Текст сноски Знак Знак Знак Знак Знак,Footnote Text Char Знак Знак Знак Знак Знак,Знак3"/>
    <w:basedOn w:val="a"/>
    <w:link w:val="a5"/>
    <w:uiPriority w:val="99"/>
    <w:unhideWhenUsed/>
    <w:qFormat/>
    <w:rsid w:val="008D75F1"/>
    <w:rPr>
      <w:sz w:val="20"/>
      <w:szCs w:val="20"/>
    </w:rPr>
  </w:style>
  <w:style w:type="character" w:customStyle="1" w:styleId="1">
    <w:name w:val="Текст сноски Знак1"/>
    <w:basedOn w:val="a0"/>
    <w:rsid w:val="008D75F1"/>
  </w:style>
  <w:style w:type="paragraph" w:styleId="a7">
    <w:name w:val="No Spacing"/>
    <w:uiPriority w:val="1"/>
    <w:qFormat/>
    <w:rsid w:val="008D75F1"/>
    <w:rPr>
      <w:sz w:val="24"/>
      <w:szCs w:val="24"/>
    </w:rPr>
  </w:style>
  <w:style w:type="character" w:styleId="a8">
    <w:name w:val="footnote reference"/>
    <w:aliases w:val="fr,Знак сноски-FN,Used by Word for Help footnote symbols,FZ,Appel note de bas de page"/>
    <w:uiPriority w:val="99"/>
    <w:unhideWhenUsed/>
    <w:rsid w:val="008D7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9302">
      <w:bodyDiv w:val="1"/>
      <w:marLeft w:val="0"/>
      <w:marRight w:val="0"/>
      <w:marTop w:val="0"/>
      <w:marBottom w:val="0"/>
      <w:divBdr>
        <w:top w:val="none" w:sz="0" w:space="0" w:color="auto"/>
        <w:left w:val="none" w:sz="0" w:space="0" w:color="auto"/>
        <w:bottom w:val="none" w:sz="0" w:space="0" w:color="auto"/>
        <w:right w:val="none" w:sz="0" w:space="0" w:color="auto"/>
      </w:divBdr>
    </w:div>
    <w:div w:id="1184782068">
      <w:bodyDiv w:val="1"/>
      <w:marLeft w:val="0"/>
      <w:marRight w:val="0"/>
      <w:marTop w:val="0"/>
      <w:marBottom w:val="0"/>
      <w:divBdr>
        <w:top w:val="none" w:sz="0" w:space="0" w:color="auto"/>
        <w:left w:val="none" w:sz="0" w:space="0" w:color="auto"/>
        <w:bottom w:val="none" w:sz="0" w:space="0" w:color="auto"/>
        <w:right w:val="none" w:sz="0" w:space="0" w:color="auto"/>
      </w:divBdr>
    </w:div>
    <w:div w:id="13100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onidas78@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48FF-8C64-4998-B9E9-C2DBBC61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2020-10-22T11:43:00Z</dcterms:created>
  <dcterms:modified xsi:type="dcterms:W3CDTF">2022-01-18T18:22:00Z</dcterms:modified>
</cp:coreProperties>
</file>