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25" w:rsidRPr="000B76A2" w:rsidRDefault="003D1825" w:rsidP="003D1825">
      <w:pPr>
        <w:spacing w:line="360" w:lineRule="auto"/>
        <w:jc w:val="center"/>
        <w:rPr>
          <w:b/>
          <w:bCs/>
          <w:caps/>
          <w:sz w:val="26"/>
          <w:szCs w:val="26"/>
        </w:rPr>
      </w:pPr>
      <w:r w:rsidRPr="000B76A2">
        <w:rPr>
          <w:b/>
          <w:bCs/>
          <w:sz w:val="26"/>
          <w:szCs w:val="26"/>
        </w:rPr>
        <w:t xml:space="preserve">Министерство науки и высшего образования </w:t>
      </w:r>
      <w:r w:rsidRPr="005D1B9F">
        <w:rPr>
          <w:b/>
          <w:bCs/>
          <w:sz w:val="26"/>
          <w:szCs w:val="26"/>
        </w:rPr>
        <w:t>Российской Ф</w:t>
      </w:r>
      <w:r w:rsidRPr="000B76A2">
        <w:rPr>
          <w:b/>
          <w:bCs/>
          <w:sz w:val="26"/>
          <w:szCs w:val="26"/>
        </w:rPr>
        <w:t>едерации</w:t>
      </w:r>
    </w:p>
    <w:p w:rsidR="003D1825" w:rsidRPr="000B76A2" w:rsidRDefault="003D1825" w:rsidP="003D1825">
      <w:pPr>
        <w:spacing w:line="360" w:lineRule="auto"/>
        <w:jc w:val="center"/>
        <w:rPr>
          <w:b/>
          <w:sz w:val="26"/>
          <w:szCs w:val="26"/>
        </w:rPr>
      </w:pPr>
      <w:r w:rsidRPr="000B76A2">
        <w:rPr>
          <w:b/>
          <w:sz w:val="26"/>
          <w:szCs w:val="26"/>
        </w:rPr>
        <w:t>ФГБОУ ВО «Кубанский государственный технологический университет»</w:t>
      </w:r>
    </w:p>
    <w:p w:rsidR="003D1825" w:rsidRPr="000B76A2" w:rsidRDefault="003D1825" w:rsidP="003D1825">
      <w:pPr>
        <w:spacing w:line="360" w:lineRule="auto"/>
        <w:jc w:val="center"/>
        <w:rPr>
          <w:b/>
          <w:sz w:val="26"/>
          <w:szCs w:val="26"/>
        </w:rPr>
      </w:pPr>
      <w:r w:rsidRPr="000B76A2">
        <w:rPr>
          <w:b/>
          <w:sz w:val="26"/>
          <w:szCs w:val="26"/>
        </w:rPr>
        <w:t>Институт фундаментальных наук</w:t>
      </w:r>
    </w:p>
    <w:p w:rsidR="003D1825" w:rsidRPr="000B76A2" w:rsidRDefault="003D1825" w:rsidP="003D1825">
      <w:pPr>
        <w:spacing w:line="360" w:lineRule="auto"/>
        <w:jc w:val="center"/>
        <w:rPr>
          <w:sz w:val="26"/>
          <w:szCs w:val="26"/>
        </w:rPr>
      </w:pPr>
      <w:r w:rsidRPr="000B76A2">
        <w:rPr>
          <w:b/>
          <w:sz w:val="26"/>
          <w:szCs w:val="26"/>
        </w:rPr>
        <w:t>Кафедра иностранных языков №1</w:t>
      </w:r>
    </w:p>
    <w:p w:rsidR="003D1825" w:rsidRPr="000B76A2" w:rsidRDefault="003D1825" w:rsidP="003D1825">
      <w:pPr>
        <w:spacing w:line="360" w:lineRule="auto"/>
        <w:jc w:val="center"/>
        <w:rPr>
          <w:sz w:val="26"/>
          <w:szCs w:val="26"/>
        </w:rPr>
      </w:pPr>
    </w:p>
    <w:p w:rsidR="003D1825" w:rsidRPr="000B76A2" w:rsidRDefault="003D1825" w:rsidP="003D1825">
      <w:pPr>
        <w:spacing w:line="360" w:lineRule="auto"/>
        <w:jc w:val="center"/>
        <w:rPr>
          <w:sz w:val="26"/>
          <w:szCs w:val="26"/>
        </w:rPr>
      </w:pPr>
      <w:r w:rsidRPr="000B76A2">
        <w:rPr>
          <w:noProof/>
          <w:sz w:val="26"/>
          <w:szCs w:val="26"/>
        </w:rPr>
        <w:drawing>
          <wp:inline distT="0" distB="0" distL="0" distR="0" wp14:anchorId="00DC9B20" wp14:editId="2A37BC6B">
            <wp:extent cx="1135380" cy="1074420"/>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35380" cy="1074420"/>
                    </a:xfrm>
                    <a:prstGeom prst="rect">
                      <a:avLst/>
                    </a:prstGeom>
                    <a:solidFill>
                      <a:srgbClr val="FFFFFF">
                        <a:alpha val="0"/>
                      </a:srgbClr>
                    </a:solidFill>
                    <a:ln w="9525">
                      <a:noFill/>
                      <a:miter lim="800000"/>
                      <a:headEnd/>
                      <a:tailEnd/>
                    </a:ln>
                  </pic:spPr>
                </pic:pic>
              </a:graphicData>
            </a:graphic>
          </wp:inline>
        </w:drawing>
      </w:r>
    </w:p>
    <w:p w:rsidR="003D1825" w:rsidRPr="000B76A2" w:rsidRDefault="003D1825" w:rsidP="003D1825">
      <w:pPr>
        <w:spacing w:line="360" w:lineRule="auto"/>
        <w:jc w:val="center"/>
        <w:rPr>
          <w:sz w:val="26"/>
          <w:szCs w:val="26"/>
        </w:rPr>
      </w:pPr>
      <w:r w:rsidRPr="000B76A2">
        <w:rPr>
          <w:sz w:val="26"/>
          <w:szCs w:val="26"/>
        </w:rPr>
        <w:t xml:space="preserve">   </w:t>
      </w:r>
    </w:p>
    <w:p w:rsidR="003D1825" w:rsidRPr="000B76A2" w:rsidRDefault="003D1825" w:rsidP="003D1825">
      <w:pPr>
        <w:spacing w:line="360" w:lineRule="auto"/>
        <w:jc w:val="center"/>
        <w:rPr>
          <w:b/>
          <w:bCs/>
          <w:sz w:val="26"/>
          <w:szCs w:val="26"/>
        </w:rPr>
      </w:pPr>
      <w:r w:rsidRPr="000B76A2">
        <w:rPr>
          <w:b/>
          <w:sz w:val="26"/>
          <w:szCs w:val="26"/>
        </w:rPr>
        <w:t>ИНФОРМАЦИОННОЕ ПИСЬМО</w:t>
      </w:r>
    </w:p>
    <w:p w:rsidR="003D1825" w:rsidRPr="000B76A2" w:rsidRDefault="003D1825" w:rsidP="003D1825">
      <w:pPr>
        <w:spacing w:line="360" w:lineRule="auto"/>
        <w:jc w:val="center"/>
        <w:rPr>
          <w:b/>
          <w:bCs/>
          <w:i/>
          <w:iCs/>
          <w:sz w:val="26"/>
          <w:szCs w:val="26"/>
        </w:rPr>
      </w:pPr>
      <w:r w:rsidRPr="000B76A2">
        <w:rPr>
          <w:b/>
          <w:bCs/>
          <w:sz w:val="26"/>
          <w:szCs w:val="26"/>
          <w:lang w:val="en-US"/>
        </w:rPr>
        <w:t>V</w:t>
      </w:r>
      <w:r>
        <w:rPr>
          <w:b/>
          <w:bCs/>
          <w:sz w:val="26"/>
          <w:szCs w:val="26"/>
          <w:lang w:val="en-US"/>
        </w:rPr>
        <w:t>II</w:t>
      </w:r>
      <w:r w:rsidRPr="000B76A2">
        <w:rPr>
          <w:b/>
          <w:bCs/>
          <w:sz w:val="26"/>
          <w:szCs w:val="26"/>
        </w:rPr>
        <w:t xml:space="preserve"> Международная научно-практическая очно-заочная конференция</w:t>
      </w:r>
    </w:p>
    <w:p w:rsidR="003D1825" w:rsidRPr="000B76A2" w:rsidRDefault="003D1825" w:rsidP="003D1825">
      <w:pPr>
        <w:spacing w:line="360" w:lineRule="auto"/>
        <w:jc w:val="center"/>
        <w:rPr>
          <w:b/>
          <w:bCs/>
          <w:i/>
          <w:iCs/>
          <w:sz w:val="26"/>
          <w:szCs w:val="26"/>
        </w:rPr>
      </w:pPr>
      <w:r w:rsidRPr="000B76A2">
        <w:rPr>
          <w:b/>
          <w:bCs/>
          <w:i/>
          <w:iCs/>
          <w:sz w:val="26"/>
          <w:szCs w:val="26"/>
        </w:rPr>
        <w:t xml:space="preserve">«ФИЛОЛОГИЧЕСКИЕ И СОЦИОКУЛЬТУРНЫЕ ВОПРОСЫ </w:t>
      </w:r>
    </w:p>
    <w:p w:rsidR="003D1825" w:rsidRPr="000B76A2" w:rsidRDefault="003D1825" w:rsidP="003D1825">
      <w:pPr>
        <w:spacing w:line="360" w:lineRule="auto"/>
        <w:jc w:val="center"/>
        <w:rPr>
          <w:i/>
          <w:iCs/>
          <w:sz w:val="26"/>
          <w:szCs w:val="26"/>
        </w:rPr>
      </w:pPr>
      <w:r w:rsidRPr="000B76A2">
        <w:rPr>
          <w:b/>
          <w:bCs/>
          <w:i/>
          <w:iCs/>
          <w:sz w:val="26"/>
          <w:szCs w:val="26"/>
        </w:rPr>
        <w:t>НАУКИ И ОБРАЗОВАНИЯ</w:t>
      </w:r>
      <w:r w:rsidRPr="000B76A2">
        <w:rPr>
          <w:b/>
          <w:bCs/>
          <w:sz w:val="26"/>
          <w:szCs w:val="26"/>
        </w:rPr>
        <w:t>»</w:t>
      </w:r>
      <w:r w:rsidRPr="000B76A2">
        <w:rPr>
          <w:b/>
          <w:bCs/>
          <w:i/>
          <w:iCs/>
          <w:sz w:val="26"/>
          <w:szCs w:val="26"/>
        </w:rPr>
        <w:t>,</w:t>
      </w:r>
      <w:r>
        <w:rPr>
          <w:b/>
          <w:bCs/>
          <w:i/>
          <w:iCs/>
          <w:sz w:val="26"/>
          <w:szCs w:val="26"/>
        </w:rPr>
        <w:t xml:space="preserve"> </w:t>
      </w:r>
    </w:p>
    <w:p w:rsidR="003D1825" w:rsidRPr="000B76A2" w:rsidRDefault="003D1825" w:rsidP="003D1825">
      <w:pPr>
        <w:spacing w:line="360" w:lineRule="auto"/>
        <w:jc w:val="center"/>
        <w:rPr>
          <w:b/>
          <w:bCs/>
          <w:i/>
          <w:iCs/>
          <w:sz w:val="26"/>
          <w:szCs w:val="26"/>
        </w:rPr>
      </w:pPr>
    </w:p>
    <w:p w:rsidR="003D1825" w:rsidRPr="000B76A2" w:rsidRDefault="003D1825" w:rsidP="003D1825">
      <w:pPr>
        <w:spacing w:line="360" w:lineRule="auto"/>
        <w:jc w:val="center"/>
        <w:rPr>
          <w:sz w:val="26"/>
          <w:szCs w:val="26"/>
        </w:rPr>
      </w:pPr>
      <w:r w:rsidRPr="000B76A2">
        <w:rPr>
          <w:b/>
          <w:bCs/>
          <w:sz w:val="26"/>
          <w:szCs w:val="26"/>
        </w:rPr>
        <w:t>2</w:t>
      </w:r>
      <w:r>
        <w:rPr>
          <w:b/>
          <w:bCs/>
          <w:sz w:val="26"/>
          <w:szCs w:val="26"/>
        </w:rPr>
        <w:t>0</w:t>
      </w:r>
      <w:r w:rsidRPr="000B76A2">
        <w:rPr>
          <w:b/>
          <w:bCs/>
          <w:sz w:val="26"/>
          <w:szCs w:val="26"/>
        </w:rPr>
        <w:t xml:space="preserve"> октября, 202</w:t>
      </w:r>
      <w:r>
        <w:rPr>
          <w:b/>
          <w:bCs/>
          <w:sz w:val="26"/>
          <w:szCs w:val="26"/>
        </w:rPr>
        <w:t>2</w:t>
      </w:r>
      <w:r w:rsidRPr="000B76A2">
        <w:rPr>
          <w:b/>
          <w:bCs/>
          <w:sz w:val="26"/>
          <w:szCs w:val="26"/>
        </w:rPr>
        <w:t xml:space="preserve"> года</w:t>
      </w:r>
    </w:p>
    <w:p w:rsidR="003D1825" w:rsidRPr="000B76A2" w:rsidRDefault="003D1825" w:rsidP="003D1825">
      <w:pPr>
        <w:spacing w:line="360" w:lineRule="auto"/>
        <w:jc w:val="center"/>
        <w:rPr>
          <w:sz w:val="26"/>
          <w:szCs w:val="26"/>
        </w:rPr>
      </w:pPr>
      <w:r w:rsidRPr="000B76A2">
        <w:rPr>
          <w:sz w:val="26"/>
          <w:szCs w:val="26"/>
        </w:rPr>
        <w:t>Краснодар, Россия</w:t>
      </w:r>
    </w:p>
    <w:p w:rsidR="003D1825" w:rsidRDefault="003D1825" w:rsidP="003D1825">
      <w:pPr>
        <w:spacing w:line="360" w:lineRule="auto"/>
        <w:jc w:val="center"/>
        <w:rPr>
          <w:b/>
          <w:bCs/>
          <w:sz w:val="26"/>
          <w:szCs w:val="26"/>
        </w:rPr>
      </w:pPr>
    </w:p>
    <w:p w:rsidR="003D1825" w:rsidRPr="000B76A2" w:rsidRDefault="003D1825" w:rsidP="003D1825">
      <w:pPr>
        <w:spacing w:line="360" w:lineRule="auto"/>
        <w:jc w:val="center"/>
        <w:rPr>
          <w:b/>
          <w:bCs/>
          <w:sz w:val="26"/>
          <w:szCs w:val="26"/>
        </w:rPr>
      </w:pPr>
      <w:r w:rsidRPr="000B76A2">
        <w:rPr>
          <w:b/>
          <w:bCs/>
          <w:sz w:val="26"/>
          <w:szCs w:val="26"/>
        </w:rPr>
        <w:t>Уважаемые коллеги!</w:t>
      </w:r>
    </w:p>
    <w:p w:rsidR="003D1825" w:rsidRPr="000B76A2" w:rsidRDefault="003D1825" w:rsidP="003D1825">
      <w:pPr>
        <w:spacing w:line="360" w:lineRule="auto"/>
        <w:ind w:firstLine="567"/>
        <w:jc w:val="both"/>
        <w:rPr>
          <w:b/>
          <w:bCs/>
          <w:sz w:val="26"/>
          <w:szCs w:val="26"/>
        </w:rPr>
      </w:pPr>
      <w:r w:rsidRPr="000B76A2">
        <w:rPr>
          <w:b/>
          <w:bCs/>
          <w:sz w:val="26"/>
          <w:szCs w:val="26"/>
        </w:rPr>
        <w:t xml:space="preserve">Кубанский государственный технологический университет </w:t>
      </w:r>
      <w:r w:rsidRPr="000B76A2">
        <w:rPr>
          <w:sz w:val="26"/>
          <w:szCs w:val="26"/>
        </w:rPr>
        <w:t xml:space="preserve">приглашает вас принять участие в работе </w:t>
      </w:r>
      <w:r w:rsidRPr="000B76A2">
        <w:rPr>
          <w:b/>
          <w:bCs/>
          <w:sz w:val="26"/>
          <w:szCs w:val="26"/>
        </w:rPr>
        <w:t>международной научно-практической очно-заочной конференции «Филологические и социокультурные вопросы науки и образования».</w:t>
      </w:r>
    </w:p>
    <w:p w:rsidR="003D1825" w:rsidRPr="000B76A2" w:rsidRDefault="003D1825" w:rsidP="003D1825">
      <w:pPr>
        <w:spacing w:line="360" w:lineRule="auto"/>
        <w:ind w:firstLine="567"/>
        <w:jc w:val="both"/>
        <w:rPr>
          <w:b/>
          <w:bCs/>
          <w:sz w:val="26"/>
          <w:szCs w:val="26"/>
        </w:rPr>
      </w:pPr>
      <w:r w:rsidRPr="000B76A2">
        <w:rPr>
          <w:b/>
          <w:bCs/>
          <w:sz w:val="26"/>
          <w:szCs w:val="26"/>
        </w:rPr>
        <w:t>Цель конференции:</w:t>
      </w:r>
      <w:r w:rsidRPr="000B76A2">
        <w:rPr>
          <w:sz w:val="26"/>
          <w:szCs w:val="26"/>
        </w:rPr>
        <w:t xml:space="preserve"> </w:t>
      </w:r>
      <w:proofErr w:type="spellStart"/>
      <w:r w:rsidRPr="000B76A2">
        <w:rPr>
          <w:sz w:val="26"/>
          <w:szCs w:val="26"/>
        </w:rPr>
        <w:t>полилог</w:t>
      </w:r>
      <w:proofErr w:type="spellEnd"/>
      <w:r w:rsidRPr="000B76A2">
        <w:rPr>
          <w:sz w:val="26"/>
          <w:szCs w:val="26"/>
        </w:rPr>
        <w:t xml:space="preserve"> исследователей России, ближнего и дальнего зарубежья, работающих в различных сферах социально-гуманитарного знания. </w:t>
      </w:r>
    </w:p>
    <w:p w:rsidR="003D1825" w:rsidRPr="000B76A2" w:rsidRDefault="003D1825" w:rsidP="003D1825">
      <w:pPr>
        <w:spacing w:line="360" w:lineRule="auto"/>
        <w:ind w:firstLine="567"/>
        <w:jc w:val="both"/>
        <w:rPr>
          <w:sz w:val="26"/>
          <w:szCs w:val="26"/>
        </w:rPr>
      </w:pPr>
      <w:r w:rsidRPr="000B76A2">
        <w:rPr>
          <w:b/>
          <w:bCs/>
          <w:sz w:val="26"/>
          <w:szCs w:val="26"/>
        </w:rPr>
        <w:t>Задачи конференции</w:t>
      </w:r>
      <w:r w:rsidRPr="000B76A2">
        <w:rPr>
          <w:sz w:val="26"/>
          <w:szCs w:val="26"/>
        </w:rPr>
        <w:t>: выдвижение и обсуждение актуальных проблем филологического направления, анализ основных тенденций и перспектив развития в педагогической сфере, освещение научных изысканий в области социологии и культурологии.</w:t>
      </w:r>
    </w:p>
    <w:p w:rsidR="003D1825" w:rsidRPr="000B76A2" w:rsidRDefault="003D1825" w:rsidP="003D1825">
      <w:pPr>
        <w:spacing w:line="360" w:lineRule="auto"/>
        <w:ind w:firstLine="567"/>
        <w:jc w:val="center"/>
        <w:rPr>
          <w:b/>
          <w:bCs/>
          <w:sz w:val="26"/>
          <w:szCs w:val="26"/>
        </w:rPr>
      </w:pPr>
      <w:r w:rsidRPr="000B76A2">
        <w:rPr>
          <w:b/>
          <w:bCs/>
          <w:i/>
          <w:iCs/>
          <w:sz w:val="26"/>
          <w:szCs w:val="26"/>
        </w:rPr>
        <w:t>НАПРАВЛЕНИЯ РАБОТЫ КОНФЕРЕНЦИИ</w:t>
      </w:r>
    </w:p>
    <w:p w:rsidR="003D1825" w:rsidRPr="000B76A2" w:rsidRDefault="003D1825" w:rsidP="003D1825">
      <w:pPr>
        <w:spacing w:line="360" w:lineRule="auto"/>
        <w:ind w:firstLine="567"/>
        <w:jc w:val="both"/>
        <w:rPr>
          <w:sz w:val="26"/>
          <w:szCs w:val="26"/>
        </w:rPr>
      </w:pPr>
      <w:r w:rsidRPr="000B76A2">
        <w:rPr>
          <w:sz w:val="26"/>
          <w:szCs w:val="26"/>
        </w:rPr>
        <w:t>Секция 1. Филологические науки.</w:t>
      </w:r>
    </w:p>
    <w:p w:rsidR="003D1825" w:rsidRPr="000B76A2" w:rsidRDefault="003D1825" w:rsidP="003D1825">
      <w:pPr>
        <w:spacing w:line="360" w:lineRule="auto"/>
        <w:ind w:firstLine="567"/>
        <w:jc w:val="both"/>
        <w:rPr>
          <w:sz w:val="26"/>
          <w:szCs w:val="26"/>
        </w:rPr>
      </w:pPr>
      <w:r w:rsidRPr="000B76A2">
        <w:rPr>
          <w:sz w:val="26"/>
          <w:szCs w:val="26"/>
        </w:rPr>
        <w:t>Секция 2. Педагогические науки.</w:t>
      </w:r>
    </w:p>
    <w:p w:rsidR="003D1825" w:rsidRPr="000B76A2" w:rsidRDefault="003D1825" w:rsidP="003D1825">
      <w:pPr>
        <w:spacing w:line="360" w:lineRule="auto"/>
        <w:ind w:firstLine="567"/>
        <w:jc w:val="both"/>
        <w:rPr>
          <w:sz w:val="26"/>
          <w:szCs w:val="26"/>
        </w:rPr>
      </w:pPr>
      <w:r w:rsidRPr="000B76A2">
        <w:rPr>
          <w:sz w:val="26"/>
          <w:szCs w:val="26"/>
        </w:rPr>
        <w:t>Секция 3. Социология и культурология.</w:t>
      </w:r>
    </w:p>
    <w:p w:rsidR="003D1825" w:rsidRPr="000B76A2" w:rsidRDefault="003D1825" w:rsidP="003D1825">
      <w:pPr>
        <w:spacing w:line="360" w:lineRule="auto"/>
        <w:ind w:firstLine="567"/>
        <w:jc w:val="both"/>
        <w:rPr>
          <w:sz w:val="26"/>
          <w:szCs w:val="26"/>
        </w:rPr>
      </w:pPr>
      <w:r w:rsidRPr="000B76A2">
        <w:rPr>
          <w:sz w:val="26"/>
          <w:szCs w:val="26"/>
        </w:rPr>
        <w:lastRenderedPageBreak/>
        <w:t>К участию в конференции приглашаются работники образовательных, научно-исследовательских и профильных учреждений, ученые, аспиранты, соискатели, студенты (только в соавторстве с преподавателями), занимающиеся исследовательской деятельностью по одному из направлений конференции.</w:t>
      </w:r>
    </w:p>
    <w:p w:rsidR="003D1825" w:rsidRPr="000B76A2" w:rsidRDefault="003D1825" w:rsidP="003D1825">
      <w:pPr>
        <w:spacing w:line="360" w:lineRule="auto"/>
        <w:ind w:firstLine="567"/>
        <w:jc w:val="both"/>
        <w:rPr>
          <w:sz w:val="26"/>
          <w:szCs w:val="26"/>
          <w:u w:val="single"/>
        </w:rPr>
      </w:pPr>
      <w:r w:rsidRPr="000B76A2">
        <w:rPr>
          <w:sz w:val="26"/>
          <w:szCs w:val="26"/>
        </w:rPr>
        <w:t>Языки конференции: русский, английский, немецкий.</w:t>
      </w:r>
    </w:p>
    <w:p w:rsidR="003D1825" w:rsidRPr="000B76A2" w:rsidRDefault="003D1825" w:rsidP="003D1825">
      <w:pPr>
        <w:spacing w:line="360" w:lineRule="auto"/>
        <w:ind w:firstLine="567"/>
        <w:jc w:val="both"/>
        <w:rPr>
          <w:sz w:val="26"/>
          <w:szCs w:val="26"/>
        </w:rPr>
      </w:pPr>
      <w:r w:rsidRPr="000B76A2">
        <w:rPr>
          <w:sz w:val="26"/>
          <w:szCs w:val="26"/>
          <w:u w:val="single"/>
        </w:rPr>
        <w:t>Конференция проводится в очно-заочном формате:</w:t>
      </w:r>
    </w:p>
    <w:p w:rsidR="003D1825" w:rsidRPr="000B76A2" w:rsidRDefault="003D1825" w:rsidP="003D1825">
      <w:pPr>
        <w:widowControl w:val="0"/>
        <w:numPr>
          <w:ilvl w:val="0"/>
          <w:numId w:val="1"/>
        </w:numPr>
        <w:suppressAutoHyphens/>
        <w:spacing w:line="360" w:lineRule="auto"/>
        <w:ind w:left="0" w:firstLine="567"/>
        <w:jc w:val="both"/>
        <w:rPr>
          <w:sz w:val="26"/>
          <w:szCs w:val="26"/>
        </w:rPr>
      </w:pPr>
      <w:r w:rsidRPr="000B76A2">
        <w:rPr>
          <w:sz w:val="26"/>
          <w:szCs w:val="26"/>
        </w:rPr>
        <w:t xml:space="preserve">желающие принять </w:t>
      </w:r>
      <w:r w:rsidRPr="000B76A2">
        <w:rPr>
          <w:b/>
          <w:i/>
          <w:sz w:val="26"/>
          <w:szCs w:val="26"/>
          <w:u w:val="single"/>
        </w:rPr>
        <w:t>заочное</w:t>
      </w:r>
      <w:r w:rsidRPr="000B76A2">
        <w:rPr>
          <w:sz w:val="26"/>
          <w:szCs w:val="26"/>
        </w:rPr>
        <w:t xml:space="preserve"> участие в конференции (с публикацией в электронном сборнике научных трудов) должны направить </w:t>
      </w:r>
      <w:r w:rsidRPr="000B76A2">
        <w:rPr>
          <w:b/>
          <w:sz w:val="26"/>
          <w:szCs w:val="26"/>
        </w:rPr>
        <w:t>до</w:t>
      </w:r>
      <w:r w:rsidRPr="000B76A2">
        <w:rPr>
          <w:sz w:val="26"/>
          <w:szCs w:val="26"/>
        </w:rPr>
        <w:t xml:space="preserve"> </w:t>
      </w:r>
      <w:r w:rsidRPr="000B76A2">
        <w:rPr>
          <w:b/>
          <w:sz w:val="26"/>
          <w:szCs w:val="26"/>
        </w:rPr>
        <w:t>2</w:t>
      </w:r>
      <w:r>
        <w:rPr>
          <w:b/>
          <w:sz w:val="26"/>
          <w:szCs w:val="26"/>
        </w:rPr>
        <w:t>0</w:t>
      </w:r>
      <w:r w:rsidRPr="000B76A2">
        <w:rPr>
          <w:b/>
          <w:sz w:val="26"/>
          <w:szCs w:val="26"/>
        </w:rPr>
        <w:t xml:space="preserve"> октября</w:t>
      </w:r>
      <w:r w:rsidRPr="000B76A2">
        <w:rPr>
          <w:b/>
          <w:bCs/>
          <w:sz w:val="26"/>
          <w:szCs w:val="26"/>
        </w:rPr>
        <w:t xml:space="preserve"> 202</w:t>
      </w:r>
      <w:r>
        <w:rPr>
          <w:b/>
          <w:bCs/>
          <w:sz w:val="26"/>
          <w:szCs w:val="26"/>
        </w:rPr>
        <w:t>2</w:t>
      </w:r>
      <w:r w:rsidRPr="000B76A2">
        <w:rPr>
          <w:b/>
          <w:bCs/>
          <w:sz w:val="26"/>
          <w:szCs w:val="26"/>
        </w:rPr>
        <w:t xml:space="preserve"> г. </w:t>
      </w:r>
      <w:r w:rsidRPr="000B76A2">
        <w:rPr>
          <w:sz w:val="26"/>
          <w:szCs w:val="26"/>
        </w:rPr>
        <w:t>(в</w:t>
      </w:r>
      <w:r w:rsidR="006A4ADC">
        <w:rPr>
          <w:sz w:val="26"/>
          <w:szCs w:val="26"/>
        </w:rPr>
        <w:t xml:space="preserve">ключительно) заявку участника, </w:t>
      </w:r>
      <w:bookmarkStart w:id="0" w:name="_GoBack"/>
      <w:bookmarkEnd w:id="0"/>
      <w:r w:rsidRPr="000B76A2">
        <w:rPr>
          <w:sz w:val="26"/>
          <w:szCs w:val="26"/>
        </w:rPr>
        <w:t xml:space="preserve">материалы докладов в виде статей, а также скриншот результатов проверки на </w:t>
      </w:r>
      <w:proofErr w:type="spellStart"/>
      <w:r w:rsidRPr="000B76A2">
        <w:rPr>
          <w:sz w:val="26"/>
          <w:szCs w:val="26"/>
        </w:rPr>
        <w:t>антиплагиат</w:t>
      </w:r>
      <w:proofErr w:type="spellEnd"/>
      <w:r w:rsidRPr="000B76A2">
        <w:rPr>
          <w:sz w:val="26"/>
          <w:szCs w:val="26"/>
        </w:rPr>
        <w:t xml:space="preserve"> в электронном виде на электронную почту: </w:t>
      </w:r>
      <w:r w:rsidRPr="000B76A2">
        <w:rPr>
          <w:sz w:val="26"/>
          <w:szCs w:val="26"/>
          <w:lang w:val="en-US"/>
        </w:rPr>
        <w:t>conference</w:t>
      </w:r>
      <w:r w:rsidRPr="000B76A2">
        <w:rPr>
          <w:sz w:val="26"/>
          <w:szCs w:val="26"/>
        </w:rPr>
        <w:t>_</w:t>
      </w:r>
      <w:proofErr w:type="spellStart"/>
      <w:r w:rsidRPr="000B76A2">
        <w:rPr>
          <w:sz w:val="26"/>
          <w:szCs w:val="26"/>
          <w:lang w:val="en-US"/>
        </w:rPr>
        <w:t>kaf</w:t>
      </w:r>
      <w:proofErr w:type="spellEnd"/>
      <w:r w:rsidRPr="000B76A2">
        <w:rPr>
          <w:sz w:val="26"/>
          <w:szCs w:val="26"/>
        </w:rPr>
        <w:t>.</w:t>
      </w:r>
      <w:r w:rsidRPr="000B76A2">
        <w:rPr>
          <w:sz w:val="26"/>
          <w:szCs w:val="26"/>
          <w:lang w:val="en-US"/>
        </w:rPr>
        <w:t>inyaz</w:t>
      </w:r>
      <w:r w:rsidRPr="000B76A2">
        <w:rPr>
          <w:sz w:val="26"/>
          <w:szCs w:val="26"/>
        </w:rPr>
        <w:t>1@</w:t>
      </w:r>
      <w:r w:rsidRPr="000B76A2">
        <w:rPr>
          <w:sz w:val="26"/>
          <w:szCs w:val="26"/>
          <w:lang w:val="en-US"/>
        </w:rPr>
        <w:t>mail</w:t>
      </w:r>
      <w:r w:rsidRPr="000B76A2">
        <w:rPr>
          <w:sz w:val="26"/>
          <w:szCs w:val="26"/>
        </w:rPr>
        <w:t>.</w:t>
      </w:r>
      <w:r w:rsidRPr="000B76A2">
        <w:rPr>
          <w:sz w:val="26"/>
          <w:szCs w:val="26"/>
          <w:lang w:val="en-US"/>
        </w:rPr>
        <w:t>ru</w:t>
      </w:r>
      <w:r w:rsidRPr="000B76A2">
        <w:rPr>
          <w:sz w:val="26"/>
          <w:szCs w:val="26"/>
        </w:rPr>
        <w:t>.</w:t>
      </w:r>
    </w:p>
    <w:p w:rsidR="003D1825" w:rsidRPr="000B76A2" w:rsidRDefault="003D1825" w:rsidP="003D1825">
      <w:pPr>
        <w:widowControl w:val="0"/>
        <w:numPr>
          <w:ilvl w:val="0"/>
          <w:numId w:val="1"/>
        </w:numPr>
        <w:suppressAutoHyphens/>
        <w:spacing w:line="360" w:lineRule="auto"/>
        <w:ind w:left="0" w:firstLine="567"/>
        <w:jc w:val="both"/>
        <w:rPr>
          <w:sz w:val="26"/>
          <w:szCs w:val="26"/>
        </w:rPr>
      </w:pPr>
      <w:r w:rsidRPr="000B76A2">
        <w:rPr>
          <w:sz w:val="26"/>
          <w:szCs w:val="26"/>
        </w:rPr>
        <w:t xml:space="preserve">желающие принять </w:t>
      </w:r>
      <w:r w:rsidRPr="000B76A2">
        <w:rPr>
          <w:b/>
          <w:i/>
          <w:sz w:val="26"/>
          <w:szCs w:val="26"/>
          <w:u w:val="single"/>
        </w:rPr>
        <w:t>очное</w:t>
      </w:r>
      <w:r w:rsidRPr="000B76A2">
        <w:rPr>
          <w:sz w:val="26"/>
          <w:szCs w:val="26"/>
        </w:rPr>
        <w:t xml:space="preserve"> участие в конференции (с публикацией в электронном сборнике научных трудов) должны направить </w:t>
      </w:r>
      <w:r w:rsidRPr="000B76A2">
        <w:rPr>
          <w:b/>
          <w:sz w:val="26"/>
          <w:szCs w:val="26"/>
        </w:rPr>
        <w:t>до</w:t>
      </w:r>
      <w:r w:rsidRPr="000B76A2">
        <w:rPr>
          <w:sz w:val="26"/>
          <w:szCs w:val="26"/>
        </w:rPr>
        <w:t xml:space="preserve"> </w:t>
      </w:r>
      <w:r w:rsidRPr="005D1B9F">
        <w:rPr>
          <w:b/>
          <w:sz w:val="26"/>
          <w:szCs w:val="26"/>
        </w:rPr>
        <w:t>10</w:t>
      </w:r>
      <w:r w:rsidRPr="000B76A2">
        <w:rPr>
          <w:b/>
          <w:sz w:val="26"/>
          <w:szCs w:val="26"/>
        </w:rPr>
        <w:t xml:space="preserve"> октября</w:t>
      </w:r>
      <w:r w:rsidRPr="000B76A2">
        <w:rPr>
          <w:b/>
          <w:bCs/>
          <w:sz w:val="26"/>
          <w:szCs w:val="26"/>
        </w:rPr>
        <w:t xml:space="preserve"> 202</w:t>
      </w:r>
      <w:r>
        <w:rPr>
          <w:b/>
          <w:bCs/>
          <w:sz w:val="26"/>
          <w:szCs w:val="26"/>
        </w:rPr>
        <w:t>2</w:t>
      </w:r>
      <w:r w:rsidRPr="000B76A2">
        <w:rPr>
          <w:b/>
          <w:bCs/>
          <w:sz w:val="26"/>
          <w:szCs w:val="26"/>
        </w:rPr>
        <w:t xml:space="preserve"> г. </w:t>
      </w:r>
      <w:r w:rsidRPr="000B76A2">
        <w:rPr>
          <w:sz w:val="26"/>
          <w:szCs w:val="26"/>
        </w:rPr>
        <w:t xml:space="preserve">(включительно) заявку участника, материалы докладов в виде статей, а также скриншот результатов проверки на </w:t>
      </w:r>
      <w:proofErr w:type="spellStart"/>
      <w:r w:rsidRPr="000B76A2">
        <w:rPr>
          <w:sz w:val="26"/>
          <w:szCs w:val="26"/>
        </w:rPr>
        <w:t>антиплагиат</w:t>
      </w:r>
      <w:proofErr w:type="spellEnd"/>
      <w:r w:rsidRPr="000B76A2">
        <w:rPr>
          <w:sz w:val="26"/>
          <w:szCs w:val="26"/>
        </w:rPr>
        <w:t xml:space="preserve"> в электронном виде на электронную почту: </w:t>
      </w:r>
      <w:r w:rsidRPr="000B76A2">
        <w:rPr>
          <w:sz w:val="26"/>
          <w:szCs w:val="26"/>
          <w:lang w:val="en-US"/>
        </w:rPr>
        <w:t>conference</w:t>
      </w:r>
      <w:r w:rsidRPr="000B76A2">
        <w:rPr>
          <w:sz w:val="26"/>
          <w:szCs w:val="26"/>
        </w:rPr>
        <w:t>_</w:t>
      </w:r>
      <w:proofErr w:type="spellStart"/>
      <w:r w:rsidRPr="000B76A2">
        <w:rPr>
          <w:sz w:val="26"/>
          <w:szCs w:val="26"/>
          <w:lang w:val="en-US"/>
        </w:rPr>
        <w:t>kaf</w:t>
      </w:r>
      <w:proofErr w:type="spellEnd"/>
      <w:r w:rsidRPr="000B76A2">
        <w:rPr>
          <w:sz w:val="26"/>
          <w:szCs w:val="26"/>
        </w:rPr>
        <w:t>.</w:t>
      </w:r>
      <w:r w:rsidRPr="000B76A2">
        <w:rPr>
          <w:sz w:val="26"/>
          <w:szCs w:val="26"/>
          <w:lang w:val="en-US"/>
        </w:rPr>
        <w:t>inyaz</w:t>
      </w:r>
      <w:r w:rsidRPr="000B76A2">
        <w:rPr>
          <w:sz w:val="26"/>
          <w:szCs w:val="26"/>
        </w:rPr>
        <w:t>1@</w:t>
      </w:r>
      <w:r w:rsidRPr="000B76A2">
        <w:rPr>
          <w:sz w:val="26"/>
          <w:szCs w:val="26"/>
          <w:lang w:val="en-US"/>
        </w:rPr>
        <w:t>mail</w:t>
      </w:r>
      <w:r w:rsidRPr="000B76A2">
        <w:rPr>
          <w:sz w:val="26"/>
          <w:szCs w:val="26"/>
        </w:rPr>
        <w:t>.</w:t>
      </w:r>
      <w:r w:rsidRPr="000B76A2">
        <w:rPr>
          <w:sz w:val="26"/>
          <w:szCs w:val="26"/>
          <w:lang w:val="en-US"/>
        </w:rPr>
        <w:t>ru</w:t>
      </w:r>
      <w:r w:rsidRPr="000B76A2">
        <w:rPr>
          <w:sz w:val="26"/>
          <w:szCs w:val="26"/>
        </w:rPr>
        <w:t>.</w:t>
      </w:r>
    </w:p>
    <w:p w:rsidR="003D1825" w:rsidRPr="000B76A2" w:rsidRDefault="003D1825" w:rsidP="003D1825">
      <w:pPr>
        <w:spacing w:line="360" w:lineRule="auto"/>
        <w:ind w:firstLine="567"/>
        <w:jc w:val="both"/>
        <w:rPr>
          <w:sz w:val="26"/>
          <w:szCs w:val="26"/>
        </w:rPr>
      </w:pPr>
      <w:r w:rsidRPr="000B76A2">
        <w:rPr>
          <w:sz w:val="26"/>
          <w:szCs w:val="26"/>
        </w:rPr>
        <w:t>Участие в конференции 202</w:t>
      </w:r>
      <w:r>
        <w:rPr>
          <w:sz w:val="26"/>
          <w:szCs w:val="26"/>
        </w:rPr>
        <w:t>2</w:t>
      </w:r>
      <w:r w:rsidRPr="000B76A2">
        <w:rPr>
          <w:sz w:val="26"/>
          <w:szCs w:val="26"/>
        </w:rPr>
        <w:t xml:space="preserve"> г. </w:t>
      </w:r>
      <w:r w:rsidRPr="000B76A2">
        <w:rPr>
          <w:b/>
          <w:bCs/>
          <w:sz w:val="26"/>
          <w:szCs w:val="26"/>
        </w:rPr>
        <w:t>бесплатное</w:t>
      </w:r>
      <w:r w:rsidRPr="000B76A2">
        <w:rPr>
          <w:sz w:val="26"/>
          <w:szCs w:val="26"/>
        </w:rPr>
        <w:t>.</w:t>
      </w:r>
    </w:p>
    <w:p w:rsidR="003D1825" w:rsidRPr="000B76A2" w:rsidRDefault="003D1825" w:rsidP="003D1825">
      <w:pPr>
        <w:spacing w:line="360" w:lineRule="auto"/>
        <w:ind w:firstLine="567"/>
        <w:jc w:val="both"/>
        <w:rPr>
          <w:sz w:val="26"/>
          <w:szCs w:val="26"/>
        </w:rPr>
      </w:pPr>
      <w:r w:rsidRPr="000B76A2">
        <w:rPr>
          <w:sz w:val="26"/>
          <w:szCs w:val="26"/>
        </w:rPr>
        <w:t>Заявка должна содержать три отдельных файла:</w:t>
      </w:r>
    </w:p>
    <w:p w:rsidR="003D1825" w:rsidRPr="000B76A2" w:rsidRDefault="003D1825" w:rsidP="003D1825">
      <w:pPr>
        <w:spacing w:line="360" w:lineRule="auto"/>
        <w:ind w:firstLine="567"/>
        <w:jc w:val="both"/>
        <w:rPr>
          <w:sz w:val="26"/>
          <w:szCs w:val="26"/>
        </w:rPr>
      </w:pPr>
      <w:r w:rsidRPr="000B76A2">
        <w:rPr>
          <w:sz w:val="26"/>
          <w:szCs w:val="26"/>
        </w:rPr>
        <w:t>1) регистрационная форма каждого участника конференции (в формате .</w:t>
      </w:r>
      <w:r w:rsidRPr="000B76A2">
        <w:rPr>
          <w:sz w:val="26"/>
          <w:szCs w:val="26"/>
          <w:lang w:val="en-US"/>
        </w:rPr>
        <w:t>DOC</w:t>
      </w:r>
      <w:r w:rsidRPr="000B76A2">
        <w:rPr>
          <w:sz w:val="26"/>
          <w:szCs w:val="26"/>
        </w:rPr>
        <w:t xml:space="preserve">, название дается по фамилии первого автора, например, </w:t>
      </w:r>
      <w:proofErr w:type="spellStart"/>
      <w:r w:rsidRPr="000B76A2">
        <w:rPr>
          <w:sz w:val="26"/>
          <w:szCs w:val="26"/>
        </w:rPr>
        <w:t>Попов_регформа</w:t>
      </w:r>
      <w:proofErr w:type="spellEnd"/>
      <w:r w:rsidRPr="000B76A2">
        <w:rPr>
          <w:sz w:val="26"/>
          <w:szCs w:val="26"/>
        </w:rPr>
        <w:t>.</w:t>
      </w:r>
      <w:r w:rsidRPr="000B76A2">
        <w:rPr>
          <w:sz w:val="26"/>
          <w:szCs w:val="26"/>
          <w:lang w:val="en-US"/>
        </w:rPr>
        <w:t>doc</w:t>
      </w:r>
      <w:r w:rsidRPr="000B76A2">
        <w:rPr>
          <w:sz w:val="26"/>
          <w:szCs w:val="26"/>
        </w:rPr>
        <w:t>);</w:t>
      </w:r>
    </w:p>
    <w:p w:rsidR="003D1825" w:rsidRPr="000B76A2" w:rsidRDefault="003D1825" w:rsidP="003D1825">
      <w:pPr>
        <w:spacing w:line="360" w:lineRule="auto"/>
        <w:ind w:firstLine="567"/>
        <w:jc w:val="both"/>
        <w:rPr>
          <w:sz w:val="26"/>
          <w:szCs w:val="26"/>
        </w:rPr>
      </w:pPr>
      <w:r w:rsidRPr="000B76A2">
        <w:rPr>
          <w:sz w:val="26"/>
          <w:szCs w:val="26"/>
        </w:rPr>
        <w:t>2) доклад (в формате .</w:t>
      </w:r>
      <w:r w:rsidRPr="000B76A2">
        <w:rPr>
          <w:sz w:val="26"/>
          <w:szCs w:val="26"/>
          <w:lang w:val="en-US"/>
        </w:rPr>
        <w:t>DOC</w:t>
      </w:r>
      <w:r w:rsidRPr="000B76A2">
        <w:rPr>
          <w:sz w:val="26"/>
          <w:szCs w:val="26"/>
        </w:rPr>
        <w:t xml:space="preserve">, например, </w:t>
      </w:r>
      <w:bookmarkStart w:id="1" w:name="_Hlk113277509"/>
      <w:proofErr w:type="spellStart"/>
      <w:r w:rsidRPr="000B76A2">
        <w:rPr>
          <w:sz w:val="26"/>
          <w:szCs w:val="26"/>
        </w:rPr>
        <w:t>Попов_доклад</w:t>
      </w:r>
      <w:proofErr w:type="spellEnd"/>
      <w:r w:rsidRPr="000B76A2">
        <w:rPr>
          <w:sz w:val="26"/>
          <w:szCs w:val="26"/>
        </w:rPr>
        <w:t>.</w:t>
      </w:r>
      <w:r w:rsidRPr="000B76A2">
        <w:rPr>
          <w:sz w:val="26"/>
          <w:szCs w:val="26"/>
          <w:lang w:val="en-US"/>
        </w:rPr>
        <w:t>doc</w:t>
      </w:r>
      <w:bookmarkEnd w:id="1"/>
      <w:r w:rsidRPr="000B76A2">
        <w:rPr>
          <w:sz w:val="26"/>
          <w:szCs w:val="26"/>
        </w:rPr>
        <w:t>);</w:t>
      </w:r>
    </w:p>
    <w:p w:rsidR="003D1825" w:rsidRPr="000B76A2" w:rsidRDefault="003D1825" w:rsidP="003D1825">
      <w:pPr>
        <w:spacing w:line="360" w:lineRule="auto"/>
        <w:ind w:firstLine="567"/>
        <w:jc w:val="both"/>
        <w:rPr>
          <w:sz w:val="26"/>
          <w:szCs w:val="26"/>
        </w:rPr>
      </w:pPr>
      <w:r w:rsidRPr="000B76A2">
        <w:rPr>
          <w:sz w:val="26"/>
          <w:szCs w:val="26"/>
        </w:rPr>
        <w:t xml:space="preserve">3) скриншот результатов проверки доклада на </w:t>
      </w:r>
      <w:proofErr w:type="spellStart"/>
      <w:r w:rsidRPr="000B76A2">
        <w:rPr>
          <w:sz w:val="26"/>
          <w:szCs w:val="26"/>
        </w:rPr>
        <w:t>антиплагиат</w:t>
      </w:r>
      <w:proofErr w:type="spellEnd"/>
      <w:r w:rsidRPr="000B76A2">
        <w:rPr>
          <w:sz w:val="26"/>
          <w:szCs w:val="26"/>
        </w:rPr>
        <w:t>.</w:t>
      </w:r>
    </w:p>
    <w:p w:rsidR="003D1825" w:rsidRPr="005D1B9F" w:rsidRDefault="003D1825" w:rsidP="003D1825">
      <w:pPr>
        <w:spacing w:line="360" w:lineRule="auto"/>
        <w:ind w:firstLine="567"/>
        <w:jc w:val="both"/>
        <w:rPr>
          <w:sz w:val="26"/>
          <w:szCs w:val="26"/>
        </w:rPr>
      </w:pPr>
      <w:r w:rsidRPr="005D1B9F">
        <w:rPr>
          <w:sz w:val="26"/>
          <w:szCs w:val="26"/>
        </w:rPr>
        <w:t>Если автор направляет для участия в конференции более одной статьи, то в названии файлов регистрационной формы и доклада это должно быть отражено нумерацией (например, Попов_регформа1.</w:t>
      </w:r>
      <w:r w:rsidRPr="005D1B9F">
        <w:rPr>
          <w:sz w:val="26"/>
          <w:szCs w:val="26"/>
          <w:lang w:val="en-US"/>
        </w:rPr>
        <w:t>doc</w:t>
      </w:r>
      <w:r w:rsidRPr="005D1B9F">
        <w:rPr>
          <w:sz w:val="26"/>
          <w:szCs w:val="26"/>
        </w:rPr>
        <w:t>, Попов_регформа2.</w:t>
      </w:r>
      <w:r w:rsidRPr="005D1B9F">
        <w:rPr>
          <w:sz w:val="26"/>
          <w:szCs w:val="26"/>
          <w:lang w:val="en-US"/>
        </w:rPr>
        <w:t>doc</w:t>
      </w:r>
      <w:r w:rsidRPr="005D1B9F">
        <w:rPr>
          <w:sz w:val="26"/>
          <w:szCs w:val="26"/>
        </w:rPr>
        <w:t xml:space="preserve"> и Попов_доклад1.</w:t>
      </w:r>
      <w:r w:rsidRPr="005D1B9F">
        <w:rPr>
          <w:sz w:val="26"/>
          <w:szCs w:val="26"/>
          <w:lang w:val="en-US"/>
        </w:rPr>
        <w:t>doc</w:t>
      </w:r>
      <w:r w:rsidRPr="005D1B9F">
        <w:rPr>
          <w:sz w:val="26"/>
          <w:szCs w:val="26"/>
        </w:rPr>
        <w:t>, Попов_доклад2.</w:t>
      </w:r>
      <w:r w:rsidRPr="005D1B9F">
        <w:rPr>
          <w:sz w:val="26"/>
          <w:szCs w:val="26"/>
          <w:lang w:val="en-US"/>
        </w:rPr>
        <w:t>doc</w:t>
      </w:r>
      <w:r w:rsidRPr="005D1B9F">
        <w:rPr>
          <w:sz w:val="26"/>
          <w:szCs w:val="26"/>
        </w:rPr>
        <w:t>)</w:t>
      </w:r>
    </w:p>
    <w:p w:rsidR="003D1825" w:rsidRPr="005D1B9F" w:rsidRDefault="003D1825" w:rsidP="003D1825">
      <w:pPr>
        <w:spacing w:line="360" w:lineRule="auto"/>
        <w:ind w:firstLine="567"/>
        <w:jc w:val="both"/>
        <w:rPr>
          <w:sz w:val="26"/>
          <w:szCs w:val="26"/>
        </w:rPr>
      </w:pPr>
      <w:r w:rsidRPr="005D1B9F">
        <w:rPr>
          <w:sz w:val="26"/>
          <w:szCs w:val="26"/>
        </w:rPr>
        <w:t>Статьи структурируются в соответствии с заявленной в регистрационной форме секцией. В случае несоответствия содержания статьи заявленной секции организаторы конференции вправе поместить статью в иную секцию по своему усмотрению.</w:t>
      </w:r>
    </w:p>
    <w:p w:rsidR="003D1825" w:rsidRPr="000B76A2" w:rsidRDefault="003D1825" w:rsidP="003D1825">
      <w:pPr>
        <w:spacing w:line="360" w:lineRule="auto"/>
        <w:ind w:firstLine="567"/>
        <w:jc w:val="both"/>
        <w:rPr>
          <w:sz w:val="26"/>
          <w:szCs w:val="26"/>
        </w:rPr>
      </w:pPr>
      <w:r w:rsidRPr="000B76A2">
        <w:rPr>
          <w:sz w:val="26"/>
          <w:szCs w:val="26"/>
        </w:rPr>
        <w:t xml:space="preserve">Сборник материалов конференции будет разослан участникам конференции в электронном виде и размещен на официальном сайте </w:t>
      </w:r>
      <w:proofErr w:type="spellStart"/>
      <w:r w:rsidRPr="000B76A2">
        <w:rPr>
          <w:sz w:val="26"/>
          <w:szCs w:val="26"/>
        </w:rPr>
        <w:t>КубГТУ</w:t>
      </w:r>
      <w:proofErr w:type="spellEnd"/>
      <w:r w:rsidRPr="000B76A2">
        <w:rPr>
          <w:sz w:val="26"/>
          <w:szCs w:val="26"/>
        </w:rPr>
        <w:t>. Сведения о сборнике материалов конференции будут размещены на платформе научной электронной библиотеки (</w:t>
      </w:r>
      <w:r w:rsidRPr="000B76A2">
        <w:rPr>
          <w:sz w:val="26"/>
          <w:szCs w:val="26"/>
          <w:lang w:val="en-US"/>
        </w:rPr>
        <w:t>eLIBRARY</w:t>
      </w:r>
      <w:r w:rsidRPr="000B76A2">
        <w:rPr>
          <w:sz w:val="26"/>
          <w:szCs w:val="26"/>
        </w:rPr>
        <w:t>.</w:t>
      </w:r>
      <w:r w:rsidRPr="000B76A2">
        <w:rPr>
          <w:sz w:val="26"/>
          <w:szCs w:val="26"/>
          <w:lang w:val="en-US"/>
        </w:rPr>
        <w:t>ru</w:t>
      </w:r>
      <w:r w:rsidRPr="000B76A2">
        <w:rPr>
          <w:sz w:val="26"/>
          <w:szCs w:val="26"/>
        </w:rPr>
        <w:t xml:space="preserve">) с индексацией в РИНЦ </w:t>
      </w:r>
      <w:r w:rsidRPr="000B76A2">
        <w:rPr>
          <w:b/>
          <w:bCs/>
          <w:sz w:val="26"/>
          <w:szCs w:val="26"/>
        </w:rPr>
        <w:t>не ранее, чем через месяц</w:t>
      </w:r>
      <w:r w:rsidRPr="000B76A2">
        <w:rPr>
          <w:sz w:val="26"/>
          <w:szCs w:val="26"/>
        </w:rPr>
        <w:t xml:space="preserve"> после даты проведения конференции.</w:t>
      </w:r>
    </w:p>
    <w:p w:rsidR="003D1825" w:rsidRPr="000B76A2" w:rsidRDefault="003D1825" w:rsidP="003D1825">
      <w:pPr>
        <w:spacing w:line="360" w:lineRule="auto"/>
        <w:ind w:firstLine="567"/>
        <w:jc w:val="both"/>
        <w:rPr>
          <w:sz w:val="26"/>
          <w:szCs w:val="26"/>
        </w:rPr>
      </w:pPr>
      <w:r w:rsidRPr="000B76A2">
        <w:rPr>
          <w:b/>
          <w:bCs/>
          <w:sz w:val="26"/>
          <w:szCs w:val="26"/>
        </w:rPr>
        <w:lastRenderedPageBreak/>
        <w:t>Технические требования к оформлению доклада:</w:t>
      </w:r>
    </w:p>
    <w:p w:rsidR="003D1825" w:rsidRPr="000B76A2" w:rsidRDefault="003D1825" w:rsidP="003D1825">
      <w:pPr>
        <w:spacing w:line="360" w:lineRule="auto"/>
        <w:ind w:firstLine="567"/>
        <w:jc w:val="both"/>
        <w:rPr>
          <w:sz w:val="26"/>
          <w:szCs w:val="26"/>
        </w:rPr>
      </w:pPr>
      <w:r w:rsidRPr="000B76A2">
        <w:rPr>
          <w:sz w:val="26"/>
          <w:szCs w:val="26"/>
        </w:rPr>
        <w:t xml:space="preserve">1. Объем доклада </w:t>
      </w:r>
      <w:r>
        <w:rPr>
          <w:sz w:val="26"/>
          <w:szCs w:val="26"/>
        </w:rPr>
        <w:t>– не менее 5</w:t>
      </w:r>
      <w:r w:rsidRPr="000B76A2">
        <w:rPr>
          <w:sz w:val="26"/>
          <w:szCs w:val="26"/>
        </w:rPr>
        <w:t xml:space="preserve"> страниц формата А4.</w:t>
      </w:r>
    </w:p>
    <w:p w:rsidR="003D1825" w:rsidRPr="000B76A2" w:rsidRDefault="003D1825" w:rsidP="003D1825">
      <w:pPr>
        <w:spacing w:line="360" w:lineRule="auto"/>
        <w:ind w:firstLine="567"/>
        <w:jc w:val="both"/>
        <w:rPr>
          <w:sz w:val="26"/>
          <w:szCs w:val="26"/>
        </w:rPr>
      </w:pPr>
      <w:r w:rsidRPr="000B76A2">
        <w:rPr>
          <w:sz w:val="26"/>
          <w:szCs w:val="26"/>
        </w:rPr>
        <w:t xml:space="preserve">2. Формат доклада </w:t>
      </w:r>
      <w:r>
        <w:rPr>
          <w:sz w:val="26"/>
          <w:szCs w:val="26"/>
        </w:rPr>
        <w:t xml:space="preserve">– </w:t>
      </w:r>
      <w:r w:rsidRPr="000B76A2">
        <w:rPr>
          <w:sz w:val="26"/>
          <w:szCs w:val="26"/>
        </w:rPr>
        <w:t xml:space="preserve">документ </w:t>
      </w:r>
      <w:r w:rsidRPr="000B76A2">
        <w:rPr>
          <w:sz w:val="26"/>
          <w:szCs w:val="26"/>
          <w:lang w:val="en-US"/>
        </w:rPr>
        <w:t>Microsoft</w:t>
      </w:r>
      <w:r w:rsidRPr="000B76A2">
        <w:rPr>
          <w:sz w:val="26"/>
          <w:szCs w:val="26"/>
        </w:rPr>
        <w:t xml:space="preserve"> </w:t>
      </w:r>
      <w:r w:rsidRPr="000B76A2">
        <w:rPr>
          <w:sz w:val="26"/>
          <w:szCs w:val="26"/>
          <w:lang w:val="en-US"/>
        </w:rPr>
        <w:t>Word</w:t>
      </w:r>
      <w:r w:rsidRPr="000B76A2">
        <w:rPr>
          <w:sz w:val="26"/>
          <w:szCs w:val="26"/>
        </w:rPr>
        <w:t xml:space="preserve"> с расширением .</w:t>
      </w:r>
      <w:r w:rsidRPr="000B76A2">
        <w:rPr>
          <w:sz w:val="26"/>
          <w:szCs w:val="26"/>
          <w:lang w:val="en-US"/>
        </w:rPr>
        <w:t>DOC</w:t>
      </w:r>
      <w:r w:rsidRPr="000B76A2">
        <w:rPr>
          <w:sz w:val="26"/>
          <w:szCs w:val="26"/>
        </w:rPr>
        <w:t xml:space="preserve"> или .</w:t>
      </w:r>
      <w:r w:rsidRPr="000B76A2">
        <w:rPr>
          <w:sz w:val="26"/>
          <w:szCs w:val="26"/>
          <w:lang w:val="en-US"/>
        </w:rPr>
        <w:t>DOCX</w:t>
      </w:r>
      <w:r w:rsidRPr="000B76A2">
        <w:rPr>
          <w:sz w:val="26"/>
          <w:szCs w:val="26"/>
        </w:rPr>
        <w:t>.</w:t>
      </w:r>
    </w:p>
    <w:p w:rsidR="003D1825" w:rsidRPr="000B76A2" w:rsidRDefault="003D1825" w:rsidP="003D1825">
      <w:pPr>
        <w:spacing w:line="360" w:lineRule="auto"/>
        <w:ind w:firstLine="567"/>
        <w:jc w:val="both"/>
        <w:rPr>
          <w:sz w:val="26"/>
          <w:szCs w:val="26"/>
        </w:rPr>
      </w:pPr>
      <w:r w:rsidRPr="000B76A2">
        <w:rPr>
          <w:sz w:val="26"/>
          <w:szCs w:val="26"/>
        </w:rPr>
        <w:t xml:space="preserve">3. Языки конференции </w:t>
      </w:r>
      <w:r>
        <w:rPr>
          <w:sz w:val="26"/>
          <w:szCs w:val="26"/>
        </w:rPr>
        <w:t xml:space="preserve">– </w:t>
      </w:r>
      <w:r w:rsidRPr="000B76A2">
        <w:rPr>
          <w:sz w:val="26"/>
          <w:szCs w:val="26"/>
        </w:rPr>
        <w:t>русский, английский, немецкий.</w:t>
      </w:r>
    </w:p>
    <w:p w:rsidR="003D1825" w:rsidRPr="000B76A2" w:rsidRDefault="003D1825" w:rsidP="003D1825">
      <w:pPr>
        <w:spacing w:line="360" w:lineRule="auto"/>
        <w:ind w:firstLine="567"/>
        <w:jc w:val="both"/>
        <w:rPr>
          <w:sz w:val="26"/>
          <w:szCs w:val="26"/>
        </w:rPr>
      </w:pPr>
      <w:r w:rsidRPr="000B76A2">
        <w:rPr>
          <w:sz w:val="26"/>
          <w:szCs w:val="26"/>
        </w:rPr>
        <w:t xml:space="preserve">4. Шрифт </w:t>
      </w:r>
      <w:r>
        <w:rPr>
          <w:sz w:val="26"/>
          <w:szCs w:val="26"/>
        </w:rPr>
        <w:t xml:space="preserve">– </w:t>
      </w:r>
      <w:r w:rsidRPr="000B76A2">
        <w:rPr>
          <w:sz w:val="26"/>
          <w:szCs w:val="26"/>
          <w:lang w:val="en-US"/>
        </w:rPr>
        <w:t>Times</w:t>
      </w:r>
      <w:r w:rsidRPr="000B76A2">
        <w:rPr>
          <w:sz w:val="26"/>
          <w:szCs w:val="26"/>
        </w:rPr>
        <w:t xml:space="preserve"> </w:t>
      </w:r>
      <w:r w:rsidRPr="000B76A2">
        <w:rPr>
          <w:sz w:val="26"/>
          <w:szCs w:val="26"/>
          <w:lang w:val="en-US"/>
        </w:rPr>
        <w:t>New</w:t>
      </w:r>
      <w:r w:rsidRPr="000B76A2">
        <w:rPr>
          <w:sz w:val="26"/>
          <w:szCs w:val="26"/>
        </w:rPr>
        <w:t xml:space="preserve"> </w:t>
      </w:r>
      <w:r w:rsidRPr="000B76A2">
        <w:rPr>
          <w:sz w:val="26"/>
          <w:szCs w:val="26"/>
          <w:lang w:val="en-US"/>
        </w:rPr>
        <w:t>Roman</w:t>
      </w:r>
      <w:r w:rsidRPr="000B76A2">
        <w:rPr>
          <w:sz w:val="26"/>
          <w:szCs w:val="26"/>
        </w:rPr>
        <w:t xml:space="preserve">, кегль 14, междустрочный интервал </w:t>
      </w:r>
      <w:r>
        <w:rPr>
          <w:sz w:val="26"/>
          <w:szCs w:val="26"/>
        </w:rPr>
        <w:t xml:space="preserve">– </w:t>
      </w:r>
      <w:r w:rsidRPr="000B76A2">
        <w:rPr>
          <w:sz w:val="26"/>
          <w:szCs w:val="26"/>
        </w:rPr>
        <w:t xml:space="preserve">полуторный, не допускается автоматическая расстановка переносов, требуется выравнивание текста по ширине, все поля по 2 см. Абзацы в тексте начинаются отступом в 1 см (отступ устанавливается в «формате абзаца», просим не пользоваться пробелами и клавишей табуляции). Текст необходимо набирать без нумерации, без разрывов страницы, слова внутри абзаца разделять только одни пробелом, не использовать пробелы для выравнивания. Необходимо избегать перегрузки статьи таблицами, если используемые в них данные исследований могут быть представлены в текстовом виде. Текст в таблицах следует набирать </w:t>
      </w:r>
      <w:r>
        <w:rPr>
          <w:sz w:val="26"/>
          <w:szCs w:val="26"/>
        </w:rPr>
        <w:t xml:space="preserve">кеглем 12, межстрочный интервал – </w:t>
      </w:r>
      <w:r w:rsidRPr="000B76A2">
        <w:rPr>
          <w:sz w:val="26"/>
          <w:szCs w:val="26"/>
        </w:rPr>
        <w:t xml:space="preserve">одинарный. Не допускаются нумерация страниц, использование разреженного или уплотненного </w:t>
      </w:r>
      <w:proofErr w:type="spellStart"/>
      <w:r w:rsidRPr="000B76A2">
        <w:rPr>
          <w:sz w:val="26"/>
          <w:szCs w:val="26"/>
        </w:rPr>
        <w:t>межбуквенного</w:t>
      </w:r>
      <w:proofErr w:type="spellEnd"/>
      <w:r w:rsidRPr="000B76A2">
        <w:rPr>
          <w:sz w:val="26"/>
          <w:szCs w:val="26"/>
        </w:rPr>
        <w:t xml:space="preserve"> интервала</w:t>
      </w:r>
      <w:r>
        <w:rPr>
          <w:sz w:val="26"/>
          <w:szCs w:val="26"/>
        </w:rPr>
        <w:t xml:space="preserve">, </w:t>
      </w:r>
      <w:r w:rsidRPr="005D1B9F">
        <w:rPr>
          <w:sz w:val="26"/>
          <w:szCs w:val="26"/>
        </w:rPr>
        <w:t>колонтитулов с текстом и без.</w:t>
      </w:r>
      <w:r w:rsidRPr="000B76A2">
        <w:rPr>
          <w:sz w:val="26"/>
          <w:szCs w:val="26"/>
        </w:rPr>
        <w:t xml:space="preserve"> Постраничные сноски запрещены.</w:t>
      </w:r>
    </w:p>
    <w:p w:rsidR="003D1825" w:rsidRPr="000B76A2" w:rsidRDefault="003D1825" w:rsidP="003D1825">
      <w:pPr>
        <w:spacing w:line="360" w:lineRule="auto"/>
        <w:ind w:firstLine="567"/>
        <w:jc w:val="both"/>
        <w:rPr>
          <w:sz w:val="26"/>
          <w:szCs w:val="26"/>
        </w:rPr>
      </w:pPr>
      <w:r w:rsidRPr="000B76A2">
        <w:rPr>
          <w:sz w:val="26"/>
          <w:szCs w:val="26"/>
        </w:rPr>
        <w:t xml:space="preserve">5. Статья должна быть построена следующим образом: 1) УДК (Универсальный десятичный классификатор) в правом верхнем углу; 2) заглавие; 3) инициалы и фамилии авторов (если авторы из разных учреждений, то после каждой фамилии следует указать, кто в каком работает); 4) полные названия учреждений, их почтовые адреса и адрес электронной почты авторов; 5) текст аннотации (объемом </w:t>
      </w:r>
      <w:r>
        <w:rPr>
          <w:sz w:val="26"/>
          <w:szCs w:val="26"/>
        </w:rPr>
        <w:t xml:space="preserve">не менее </w:t>
      </w:r>
      <w:r w:rsidRPr="000B76A2">
        <w:rPr>
          <w:sz w:val="26"/>
          <w:szCs w:val="26"/>
        </w:rPr>
        <w:t xml:space="preserve">200 слов); 6) ключевые слова/словосочетания (не </w:t>
      </w:r>
      <w:r>
        <w:rPr>
          <w:sz w:val="26"/>
          <w:szCs w:val="26"/>
        </w:rPr>
        <w:t>более</w:t>
      </w:r>
      <w:r w:rsidRPr="000B76A2">
        <w:rPr>
          <w:sz w:val="26"/>
          <w:szCs w:val="26"/>
        </w:rPr>
        <w:t xml:space="preserve"> </w:t>
      </w:r>
      <w:r>
        <w:rPr>
          <w:sz w:val="26"/>
          <w:szCs w:val="26"/>
        </w:rPr>
        <w:t>7</w:t>
      </w:r>
      <w:r w:rsidRPr="000B76A2">
        <w:rPr>
          <w:sz w:val="26"/>
          <w:szCs w:val="26"/>
        </w:rPr>
        <w:t xml:space="preserve">); 7) текст статьи; 8) список литературы с указанием всех авторов (не более </w:t>
      </w:r>
      <w:r>
        <w:rPr>
          <w:sz w:val="26"/>
          <w:szCs w:val="26"/>
        </w:rPr>
        <w:t>10</w:t>
      </w:r>
      <w:r w:rsidRPr="000B76A2">
        <w:rPr>
          <w:sz w:val="26"/>
          <w:szCs w:val="26"/>
        </w:rPr>
        <w:t>); 9) при написании списка литературы в английской транскрипции (</w:t>
      </w:r>
      <w:r w:rsidRPr="000B76A2">
        <w:rPr>
          <w:sz w:val="26"/>
          <w:szCs w:val="26"/>
          <w:lang w:val="en-US"/>
        </w:rPr>
        <w:t>REFERENCES</w:t>
      </w:r>
      <w:r w:rsidRPr="000B76A2">
        <w:rPr>
          <w:sz w:val="26"/>
          <w:szCs w:val="26"/>
        </w:rPr>
        <w:t xml:space="preserve">) следует использовать настроенный </w:t>
      </w:r>
      <w:proofErr w:type="spellStart"/>
      <w:r w:rsidRPr="000B76A2">
        <w:rPr>
          <w:sz w:val="26"/>
          <w:szCs w:val="26"/>
        </w:rPr>
        <w:t>транслит</w:t>
      </w:r>
      <w:proofErr w:type="spellEnd"/>
      <w:r w:rsidRPr="000B76A2">
        <w:rPr>
          <w:sz w:val="26"/>
          <w:szCs w:val="26"/>
        </w:rPr>
        <w:t>; 10) блок на английском языке (аутентичный перевод заглавия статьи, инициалы и фамилии авторов в английской транскрипции, а также аутентичный перевод названий учреждений (с указанием их почтовых адресов, факса, эл. почты), текста аннотации и ключевых слов (</w:t>
      </w:r>
      <w:r w:rsidRPr="000B76A2">
        <w:rPr>
          <w:sz w:val="26"/>
          <w:szCs w:val="26"/>
          <w:lang w:val="en-US"/>
        </w:rPr>
        <w:t>keywords</w:t>
      </w:r>
      <w:r w:rsidRPr="000B76A2">
        <w:rPr>
          <w:sz w:val="26"/>
          <w:szCs w:val="26"/>
        </w:rPr>
        <w:t>)).</w:t>
      </w:r>
    </w:p>
    <w:p w:rsidR="003D1825" w:rsidRDefault="003D1825" w:rsidP="003D1825">
      <w:pPr>
        <w:spacing w:line="360" w:lineRule="auto"/>
        <w:ind w:firstLine="567"/>
        <w:jc w:val="both"/>
        <w:rPr>
          <w:sz w:val="26"/>
          <w:szCs w:val="26"/>
        </w:rPr>
      </w:pPr>
      <w:r w:rsidRPr="000B76A2">
        <w:rPr>
          <w:sz w:val="26"/>
          <w:szCs w:val="26"/>
        </w:rPr>
        <w:t xml:space="preserve">6. Список литературы должен быть оформлен в соответствии с ГОСТ Р 7.05-2008 «Библиографическая ссылка» и содержать </w:t>
      </w:r>
      <w:r w:rsidRPr="00277B41">
        <w:rPr>
          <w:b/>
          <w:bCs/>
          <w:sz w:val="26"/>
          <w:szCs w:val="26"/>
        </w:rPr>
        <w:t>только</w:t>
      </w:r>
      <w:r w:rsidRPr="000B76A2">
        <w:rPr>
          <w:sz w:val="26"/>
          <w:szCs w:val="26"/>
        </w:rPr>
        <w:t xml:space="preserve"> работы, на которые есть ссылки в тексте статьи </w:t>
      </w:r>
      <w:r w:rsidRPr="000B76A2">
        <w:rPr>
          <w:b/>
          <w:sz w:val="26"/>
          <w:szCs w:val="26"/>
        </w:rPr>
        <w:t>НЕ</w:t>
      </w:r>
      <w:r w:rsidRPr="000B76A2">
        <w:rPr>
          <w:sz w:val="26"/>
          <w:szCs w:val="26"/>
        </w:rPr>
        <w:t xml:space="preserve"> в алфавитном порядке, а </w:t>
      </w:r>
      <w:r w:rsidRPr="000B76A2">
        <w:rPr>
          <w:b/>
          <w:sz w:val="26"/>
          <w:szCs w:val="26"/>
        </w:rPr>
        <w:t>в порядке упоминания в тексте.</w:t>
      </w:r>
      <w:r w:rsidRPr="000B76A2">
        <w:rPr>
          <w:sz w:val="26"/>
          <w:szCs w:val="26"/>
        </w:rPr>
        <w:t xml:space="preserve"> </w:t>
      </w:r>
    </w:p>
    <w:p w:rsidR="003D1825" w:rsidRPr="000B76A2" w:rsidRDefault="003D1825" w:rsidP="003D1825">
      <w:pPr>
        <w:spacing w:line="360" w:lineRule="auto"/>
        <w:ind w:firstLine="567"/>
        <w:jc w:val="both"/>
        <w:rPr>
          <w:bCs/>
          <w:sz w:val="26"/>
          <w:szCs w:val="26"/>
        </w:rPr>
      </w:pPr>
      <w:r>
        <w:rPr>
          <w:sz w:val="26"/>
          <w:szCs w:val="26"/>
        </w:rPr>
        <w:t xml:space="preserve">7. В одной статье допускается </w:t>
      </w:r>
      <w:r w:rsidRPr="00B02959">
        <w:rPr>
          <w:b/>
          <w:sz w:val="26"/>
          <w:szCs w:val="26"/>
        </w:rPr>
        <w:t>не более 4 авторов</w:t>
      </w:r>
      <w:r>
        <w:rPr>
          <w:sz w:val="26"/>
          <w:szCs w:val="26"/>
        </w:rPr>
        <w:t xml:space="preserve">. От одного автора принимается </w:t>
      </w:r>
      <w:r w:rsidRPr="00B02959">
        <w:rPr>
          <w:b/>
          <w:sz w:val="26"/>
          <w:szCs w:val="26"/>
        </w:rPr>
        <w:t>не более 3 статей</w:t>
      </w:r>
      <w:r>
        <w:rPr>
          <w:sz w:val="26"/>
          <w:szCs w:val="26"/>
        </w:rPr>
        <w:t>.</w:t>
      </w:r>
    </w:p>
    <w:p w:rsidR="003D1825" w:rsidRPr="000B76A2" w:rsidRDefault="003D1825" w:rsidP="003D1825">
      <w:pPr>
        <w:spacing w:line="360" w:lineRule="auto"/>
        <w:ind w:firstLine="567"/>
        <w:jc w:val="both"/>
        <w:rPr>
          <w:bCs/>
          <w:sz w:val="26"/>
          <w:szCs w:val="26"/>
        </w:rPr>
      </w:pPr>
      <w:r w:rsidRPr="000B76A2">
        <w:rPr>
          <w:bCs/>
          <w:sz w:val="26"/>
          <w:szCs w:val="26"/>
        </w:rPr>
        <w:lastRenderedPageBreak/>
        <w:t>Редколлегия оставляет за собой право вносить изменения в оформление работ согласно установленным требованиям. Каждый автор имеет право разместить в сборнике несколько статей, в том числе и в соавторстве (у одной статьи не более 4 соавторов). Авторы несут ответственность за уникальность своих работ (она должна быть не менее 70%). Редколлегия оставляет за собой право отклонять поступившие доклады без указания причин.</w:t>
      </w:r>
    </w:p>
    <w:p w:rsidR="003D1825" w:rsidRPr="000B76A2" w:rsidRDefault="003D1825" w:rsidP="003D1825">
      <w:pPr>
        <w:spacing w:line="360" w:lineRule="auto"/>
        <w:ind w:firstLine="1134"/>
        <w:jc w:val="center"/>
        <w:rPr>
          <w:b/>
          <w:bCs/>
          <w:sz w:val="26"/>
          <w:szCs w:val="26"/>
        </w:rPr>
      </w:pPr>
    </w:p>
    <w:p w:rsidR="003D1825" w:rsidRPr="000B76A2" w:rsidRDefault="003D1825" w:rsidP="003D1825">
      <w:pPr>
        <w:spacing w:line="360" w:lineRule="auto"/>
        <w:ind w:firstLine="1134"/>
        <w:jc w:val="center"/>
        <w:rPr>
          <w:b/>
          <w:bCs/>
          <w:sz w:val="26"/>
          <w:szCs w:val="26"/>
        </w:rPr>
      </w:pPr>
      <w:r w:rsidRPr="000B76A2">
        <w:rPr>
          <w:b/>
          <w:bCs/>
          <w:sz w:val="26"/>
          <w:szCs w:val="26"/>
        </w:rPr>
        <w:t>ОРГКОМИТЕТ</w:t>
      </w:r>
    </w:p>
    <w:p w:rsidR="003D1825" w:rsidRPr="000B76A2" w:rsidRDefault="003D1825" w:rsidP="003D1825">
      <w:pPr>
        <w:pStyle w:val="a3"/>
        <w:spacing w:line="360" w:lineRule="auto"/>
        <w:ind w:right="140"/>
        <w:rPr>
          <w:spacing w:val="-4"/>
          <w:sz w:val="26"/>
          <w:szCs w:val="26"/>
        </w:rPr>
      </w:pPr>
      <w:r w:rsidRPr="000B76A2">
        <w:rPr>
          <w:spacing w:val="-4"/>
          <w:sz w:val="26"/>
          <w:szCs w:val="26"/>
        </w:rPr>
        <w:t>Шапошнико</w:t>
      </w:r>
      <w:r>
        <w:rPr>
          <w:spacing w:val="-4"/>
          <w:sz w:val="26"/>
          <w:szCs w:val="26"/>
        </w:rPr>
        <w:t>в</w:t>
      </w:r>
      <w:r w:rsidRPr="000B76A2">
        <w:rPr>
          <w:spacing w:val="-4"/>
          <w:sz w:val="26"/>
          <w:szCs w:val="26"/>
        </w:rPr>
        <w:t>а Т</w:t>
      </w:r>
      <w:r>
        <w:rPr>
          <w:spacing w:val="-4"/>
          <w:sz w:val="26"/>
          <w:szCs w:val="26"/>
        </w:rPr>
        <w:t xml:space="preserve">. </w:t>
      </w:r>
      <w:r w:rsidRPr="000B76A2">
        <w:rPr>
          <w:spacing w:val="-4"/>
          <w:sz w:val="26"/>
          <w:szCs w:val="26"/>
        </w:rPr>
        <w:t>Л</w:t>
      </w:r>
      <w:r>
        <w:rPr>
          <w:spacing w:val="-4"/>
          <w:sz w:val="26"/>
          <w:szCs w:val="26"/>
        </w:rPr>
        <w:t>.</w:t>
      </w:r>
      <w:r w:rsidRPr="000B76A2">
        <w:rPr>
          <w:spacing w:val="-4"/>
          <w:sz w:val="26"/>
          <w:szCs w:val="26"/>
        </w:rPr>
        <w:t>, д</w:t>
      </w:r>
      <w:r>
        <w:rPr>
          <w:spacing w:val="-4"/>
          <w:sz w:val="26"/>
          <w:szCs w:val="26"/>
        </w:rPr>
        <w:t>-</w:t>
      </w:r>
      <w:r w:rsidRPr="000B76A2">
        <w:rPr>
          <w:spacing w:val="-4"/>
          <w:sz w:val="26"/>
          <w:szCs w:val="26"/>
        </w:rPr>
        <w:t xml:space="preserve">р </w:t>
      </w:r>
      <w:proofErr w:type="spellStart"/>
      <w:r w:rsidRPr="000B76A2">
        <w:rPr>
          <w:spacing w:val="-4"/>
          <w:sz w:val="26"/>
          <w:szCs w:val="26"/>
        </w:rPr>
        <w:t>пед</w:t>
      </w:r>
      <w:proofErr w:type="spellEnd"/>
      <w:r>
        <w:rPr>
          <w:spacing w:val="-4"/>
          <w:sz w:val="26"/>
          <w:szCs w:val="26"/>
        </w:rPr>
        <w:t>.</w:t>
      </w:r>
      <w:r w:rsidRPr="000B76A2">
        <w:rPr>
          <w:spacing w:val="-4"/>
          <w:sz w:val="26"/>
          <w:szCs w:val="26"/>
        </w:rPr>
        <w:t xml:space="preserve"> наук, профессор</w:t>
      </w:r>
      <w:r>
        <w:rPr>
          <w:spacing w:val="-4"/>
          <w:sz w:val="26"/>
          <w:szCs w:val="26"/>
        </w:rPr>
        <w:t>,</w:t>
      </w:r>
      <w:r w:rsidRPr="000B76A2">
        <w:rPr>
          <w:spacing w:val="-4"/>
          <w:sz w:val="26"/>
          <w:szCs w:val="26"/>
        </w:rPr>
        <w:t xml:space="preserve"> зав</w:t>
      </w:r>
      <w:r>
        <w:rPr>
          <w:spacing w:val="-4"/>
          <w:sz w:val="26"/>
          <w:szCs w:val="26"/>
        </w:rPr>
        <w:t>.</w:t>
      </w:r>
      <w:r w:rsidRPr="000B76A2">
        <w:rPr>
          <w:spacing w:val="-4"/>
          <w:sz w:val="26"/>
          <w:szCs w:val="26"/>
        </w:rPr>
        <w:t xml:space="preserve"> кафедрой физики</w:t>
      </w:r>
      <w:r w:rsidRPr="00C96251">
        <w:rPr>
          <w:spacing w:val="-4"/>
          <w:sz w:val="26"/>
          <w:szCs w:val="26"/>
        </w:rPr>
        <w:t xml:space="preserve"> </w:t>
      </w:r>
      <w:r>
        <w:rPr>
          <w:spacing w:val="-4"/>
          <w:sz w:val="26"/>
          <w:szCs w:val="26"/>
        </w:rPr>
        <w:t>ФГБОУ ВО «</w:t>
      </w:r>
      <w:proofErr w:type="spellStart"/>
      <w:r>
        <w:rPr>
          <w:spacing w:val="-4"/>
          <w:sz w:val="26"/>
          <w:szCs w:val="26"/>
        </w:rPr>
        <w:t>КубГТУ</w:t>
      </w:r>
      <w:proofErr w:type="spellEnd"/>
      <w:r>
        <w:rPr>
          <w:spacing w:val="-4"/>
          <w:sz w:val="26"/>
          <w:szCs w:val="26"/>
        </w:rPr>
        <w:t>»</w:t>
      </w:r>
      <w:r w:rsidRPr="000B76A2">
        <w:rPr>
          <w:spacing w:val="-4"/>
          <w:sz w:val="26"/>
          <w:szCs w:val="26"/>
        </w:rPr>
        <w:t xml:space="preserve">, директор регионального школьного технопарка «Квант Кубань - </w:t>
      </w:r>
      <w:proofErr w:type="spellStart"/>
      <w:r w:rsidRPr="000B76A2">
        <w:rPr>
          <w:spacing w:val="-4"/>
          <w:sz w:val="26"/>
          <w:szCs w:val="26"/>
        </w:rPr>
        <w:t>КубГТУ</w:t>
      </w:r>
      <w:proofErr w:type="spellEnd"/>
      <w:r w:rsidRPr="000B76A2">
        <w:rPr>
          <w:spacing w:val="-4"/>
          <w:sz w:val="26"/>
          <w:szCs w:val="26"/>
        </w:rPr>
        <w:t>»</w:t>
      </w:r>
      <w:r>
        <w:rPr>
          <w:spacing w:val="-4"/>
          <w:sz w:val="26"/>
          <w:szCs w:val="26"/>
        </w:rPr>
        <w:t>, г. Краснодар, РФ;</w:t>
      </w:r>
      <w:r w:rsidRPr="000B76A2">
        <w:rPr>
          <w:spacing w:val="-4"/>
          <w:sz w:val="26"/>
          <w:szCs w:val="26"/>
        </w:rPr>
        <w:t xml:space="preserve"> </w:t>
      </w:r>
      <w:r>
        <w:rPr>
          <w:spacing w:val="-4"/>
          <w:sz w:val="26"/>
          <w:szCs w:val="26"/>
        </w:rPr>
        <w:t xml:space="preserve"> </w:t>
      </w:r>
    </w:p>
    <w:p w:rsidR="003D1825" w:rsidRPr="000B76A2" w:rsidRDefault="003D1825" w:rsidP="003D1825">
      <w:pPr>
        <w:pStyle w:val="a3"/>
        <w:spacing w:line="360" w:lineRule="auto"/>
        <w:ind w:right="140"/>
        <w:rPr>
          <w:spacing w:val="-4"/>
          <w:sz w:val="26"/>
          <w:szCs w:val="26"/>
        </w:rPr>
      </w:pPr>
      <w:proofErr w:type="spellStart"/>
      <w:r>
        <w:rPr>
          <w:spacing w:val="-4"/>
          <w:sz w:val="26"/>
          <w:szCs w:val="26"/>
        </w:rPr>
        <w:t>Темникова</w:t>
      </w:r>
      <w:proofErr w:type="spellEnd"/>
      <w:r>
        <w:rPr>
          <w:spacing w:val="-4"/>
          <w:sz w:val="26"/>
          <w:szCs w:val="26"/>
        </w:rPr>
        <w:t xml:space="preserve"> Л. </w:t>
      </w:r>
      <w:r w:rsidRPr="000B76A2">
        <w:rPr>
          <w:spacing w:val="-4"/>
          <w:sz w:val="26"/>
          <w:szCs w:val="26"/>
        </w:rPr>
        <w:t>Б</w:t>
      </w:r>
      <w:r>
        <w:rPr>
          <w:spacing w:val="-4"/>
          <w:sz w:val="26"/>
          <w:szCs w:val="26"/>
        </w:rPr>
        <w:t>.</w:t>
      </w:r>
      <w:r w:rsidRPr="000B76A2">
        <w:rPr>
          <w:spacing w:val="-4"/>
          <w:sz w:val="26"/>
          <w:szCs w:val="26"/>
        </w:rPr>
        <w:t>, канд</w:t>
      </w:r>
      <w:r>
        <w:rPr>
          <w:spacing w:val="-4"/>
          <w:sz w:val="26"/>
          <w:szCs w:val="26"/>
        </w:rPr>
        <w:t>.</w:t>
      </w:r>
      <w:r w:rsidRPr="000B76A2">
        <w:rPr>
          <w:spacing w:val="-4"/>
          <w:sz w:val="26"/>
          <w:szCs w:val="26"/>
        </w:rPr>
        <w:t xml:space="preserve"> </w:t>
      </w:r>
      <w:proofErr w:type="spellStart"/>
      <w:r w:rsidRPr="000B76A2">
        <w:rPr>
          <w:spacing w:val="-4"/>
          <w:sz w:val="26"/>
          <w:szCs w:val="26"/>
        </w:rPr>
        <w:t>филол</w:t>
      </w:r>
      <w:proofErr w:type="spellEnd"/>
      <w:r>
        <w:rPr>
          <w:spacing w:val="-4"/>
          <w:sz w:val="26"/>
          <w:szCs w:val="26"/>
        </w:rPr>
        <w:t>.</w:t>
      </w:r>
      <w:r w:rsidRPr="000B76A2">
        <w:rPr>
          <w:spacing w:val="-4"/>
          <w:sz w:val="26"/>
          <w:szCs w:val="26"/>
        </w:rPr>
        <w:t xml:space="preserve"> наук, доцент</w:t>
      </w:r>
      <w:r>
        <w:rPr>
          <w:spacing w:val="-4"/>
          <w:sz w:val="26"/>
          <w:szCs w:val="26"/>
        </w:rPr>
        <w:t>,</w:t>
      </w:r>
      <w:r w:rsidRPr="000B76A2">
        <w:rPr>
          <w:spacing w:val="-4"/>
          <w:sz w:val="26"/>
          <w:szCs w:val="26"/>
        </w:rPr>
        <w:t xml:space="preserve"> </w:t>
      </w:r>
      <w:r>
        <w:rPr>
          <w:spacing w:val="-4"/>
          <w:sz w:val="26"/>
          <w:szCs w:val="26"/>
        </w:rPr>
        <w:t>доцент кафедры</w:t>
      </w:r>
      <w:r w:rsidRPr="000B76A2">
        <w:rPr>
          <w:spacing w:val="-4"/>
          <w:sz w:val="26"/>
          <w:szCs w:val="26"/>
        </w:rPr>
        <w:t xml:space="preserve"> </w:t>
      </w:r>
      <w:r>
        <w:rPr>
          <w:spacing w:val="-4"/>
          <w:sz w:val="26"/>
          <w:szCs w:val="26"/>
        </w:rPr>
        <w:t>ин. яз.</w:t>
      </w:r>
      <w:r w:rsidRPr="000B76A2">
        <w:rPr>
          <w:spacing w:val="-4"/>
          <w:sz w:val="26"/>
          <w:szCs w:val="26"/>
        </w:rPr>
        <w:t xml:space="preserve"> №1</w:t>
      </w:r>
      <w:r>
        <w:rPr>
          <w:spacing w:val="-4"/>
          <w:sz w:val="26"/>
          <w:szCs w:val="26"/>
        </w:rPr>
        <w:t xml:space="preserve"> ФГБОУ ВО «</w:t>
      </w:r>
      <w:proofErr w:type="spellStart"/>
      <w:r>
        <w:rPr>
          <w:spacing w:val="-4"/>
          <w:sz w:val="26"/>
          <w:szCs w:val="26"/>
        </w:rPr>
        <w:t>КубГТУ</w:t>
      </w:r>
      <w:proofErr w:type="spellEnd"/>
      <w:r>
        <w:rPr>
          <w:spacing w:val="-4"/>
          <w:sz w:val="26"/>
          <w:szCs w:val="26"/>
        </w:rPr>
        <w:t>», г. Краснодар, РФ</w:t>
      </w:r>
      <w:r w:rsidRPr="000B76A2">
        <w:rPr>
          <w:spacing w:val="-4"/>
          <w:sz w:val="26"/>
          <w:szCs w:val="26"/>
        </w:rPr>
        <w:t>;</w:t>
      </w:r>
    </w:p>
    <w:p w:rsidR="003D1825" w:rsidRPr="000B76A2" w:rsidRDefault="003D1825" w:rsidP="003D1825">
      <w:pPr>
        <w:pStyle w:val="a3"/>
        <w:spacing w:line="360" w:lineRule="auto"/>
        <w:ind w:right="140"/>
        <w:rPr>
          <w:spacing w:val="-4"/>
          <w:sz w:val="26"/>
          <w:szCs w:val="26"/>
        </w:rPr>
      </w:pPr>
      <w:r w:rsidRPr="000B76A2">
        <w:rPr>
          <w:spacing w:val="-4"/>
          <w:sz w:val="26"/>
          <w:szCs w:val="26"/>
        </w:rPr>
        <w:t>Рус-</w:t>
      </w:r>
      <w:proofErr w:type="spellStart"/>
      <w:r w:rsidRPr="000B76A2">
        <w:rPr>
          <w:spacing w:val="-4"/>
          <w:sz w:val="26"/>
          <w:szCs w:val="26"/>
        </w:rPr>
        <w:t>Брюшинина</w:t>
      </w:r>
      <w:proofErr w:type="spellEnd"/>
      <w:r w:rsidRPr="000B76A2">
        <w:rPr>
          <w:spacing w:val="-4"/>
          <w:sz w:val="26"/>
          <w:szCs w:val="26"/>
        </w:rPr>
        <w:t xml:space="preserve"> И</w:t>
      </w:r>
      <w:r>
        <w:rPr>
          <w:spacing w:val="-4"/>
          <w:sz w:val="26"/>
          <w:szCs w:val="26"/>
        </w:rPr>
        <w:t xml:space="preserve">. </w:t>
      </w:r>
      <w:r w:rsidRPr="000B76A2">
        <w:rPr>
          <w:spacing w:val="-4"/>
          <w:sz w:val="26"/>
          <w:szCs w:val="26"/>
        </w:rPr>
        <w:t>В</w:t>
      </w:r>
      <w:r>
        <w:rPr>
          <w:spacing w:val="-4"/>
          <w:sz w:val="26"/>
          <w:szCs w:val="26"/>
        </w:rPr>
        <w:t>.</w:t>
      </w:r>
      <w:r w:rsidRPr="000B76A2">
        <w:rPr>
          <w:spacing w:val="-4"/>
          <w:sz w:val="26"/>
          <w:szCs w:val="26"/>
        </w:rPr>
        <w:t>, канд</w:t>
      </w:r>
      <w:r>
        <w:rPr>
          <w:spacing w:val="-4"/>
          <w:sz w:val="26"/>
          <w:szCs w:val="26"/>
        </w:rPr>
        <w:t>.</w:t>
      </w:r>
      <w:r w:rsidRPr="000B76A2">
        <w:rPr>
          <w:spacing w:val="-4"/>
          <w:sz w:val="26"/>
          <w:szCs w:val="26"/>
        </w:rPr>
        <w:t xml:space="preserve"> </w:t>
      </w:r>
      <w:proofErr w:type="spellStart"/>
      <w:r w:rsidRPr="000B76A2">
        <w:rPr>
          <w:spacing w:val="-4"/>
          <w:sz w:val="26"/>
          <w:szCs w:val="26"/>
        </w:rPr>
        <w:t>филол</w:t>
      </w:r>
      <w:proofErr w:type="spellEnd"/>
      <w:r>
        <w:rPr>
          <w:spacing w:val="-4"/>
          <w:sz w:val="26"/>
          <w:szCs w:val="26"/>
        </w:rPr>
        <w:t>.</w:t>
      </w:r>
      <w:r w:rsidRPr="000B76A2">
        <w:rPr>
          <w:spacing w:val="-4"/>
          <w:sz w:val="26"/>
          <w:szCs w:val="26"/>
        </w:rPr>
        <w:t xml:space="preserve"> наук, доцент</w:t>
      </w:r>
      <w:r>
        <w:rPr>
          <w:spacing w:val="-4"/>
          <w:sz w:val="26"/>
          <w:szCs w:val="26"/>
        </w:rPr>
        <w:t>,</w:t>
      </w:r>
      <w:r w:rsidRPr="000B76A2">
        <w:rPr>
          <w:spacing w:val="-4"/>
          <w:sz w:val="26"/>
          <w:szCs w:val="26"/>
        </w:rPr>
        <w:t xml:space="preserve"> зав</w:t>
      </w:r>
      <w:r>
        <w:rPr>
          <w:spacing w:val="-4"/>
          <w:sz w:val="26"/>
          <w:szCs w:val="26"/>
        </w:rPr>
        <w:t>.</w:t>
      </w:r>
      <w:r w:rsidRPr="000B76A2">
        <w:rPr>
          <w:spacing w:val="-4"/>
          <w:sz w:val="26"/>
          <w:szCs w:val="26"/>
        </w:rPr>
        <w:t xml:space="preserve"> кафедрой русс</w:t>
      </w:r>
      <w:r>
        <w:rPr>
          <w:spacing w:val="-4"/>
          <w:sz w:val="26"/>
          <w:szCs w:val="26"/>
        </w:rPr>
        <w:t>.</w:t>
      </w:r>
      <w:r w:rsidRPr="000B76A2">
        <w:rPr>
          <w:spacing w:val="-4"/>
          <w:sz w:val="26"/>
          <w:szCs w:val="26"/>
        </w:rPr>
        <w:t xml:space="preserve"> яз</w:t>
      </w:r>
      <w:r>
        <w:rPr>
          <w:spacing w:val="-4"/>
          <w:sz w:val="26"/>
          <w:szCs w:val="26"/>
        </w:rPr>
        <w:t>. ФГБОУ ВО «</w:t>
      </w:r>
      <w:proofErr w:type="spellStart"/>
      <w:r>
        <w:rPr>
          <w:spacing w:val="-4"/>
          <w:sz w:val="26"/>
          <w:szCs w:val="26"/>
        </w:rPr>
        <w:t>КубГТУ</w:t>
      </w:r>
      <w:proofErr w:type="spellEnd"/>
      <w:r>
        <w:rPr>
          <w:spacing w:val="-4"/>
          <w:sz w:val="26"/>
          <w:szCs w:val="26"/>
        </w:rPr>
        <w:t>», г. Краснодар, РФ</w:t>
      </w:r>
      <w:r w:rsidRPr="000B76A2">
        <w:rPr>
          <w:spacing w:val="-4"/>
          <w:sz w:val="26"/>
          <w:szCs w:val="26"/>
        </w:rPr>
        <w:t>;</w:t>
      </w:r>
      <w:r>
        <w:rPr>
          <w:spacing w:val="-4"/>
          <w:sz w:val="26"/>
          <w:szCs w:val="26"/>
        </w:rPr>
        <w:t xml:space="preserve"> </w:t>
      </w:r>
    </w:p>
    <w:p w:rsidR="003D1825" w:rsidRPr="000B76A2" w:rsidRDefault="003D1825" w:rsidP="003D1825">
      <w:pPr>
        <w:pStyle w:val="a3"/>
        <w:spacing w:line="360" w:lineRule="auto"/>
        <w:ind w:right="140"/>
        <w:rPr>
          <w:spacing w:val="-4"/>
          <w:sz w:val="26"/>
          <w:szCs w:val="26"/>
        </w:rPr>
      </w:pPr>
      <w:r w:rsidRPr="000B76A2">
        <w:rPr>
          <w:spacing w:val="-4"/>
          <w:sz w:val="26"/>
          <w:szCs w:val="26"/>
        </w:rPr>
        <w:t>Тучина О</w:t>
      </w:r>
      <w:r>
        <w:rPr>
          <w:spacing w:val="-4"/>
          <w:sz w:val="26"/>
          <w:szCs w:val="26"/>
        </w:rPr>
        <w:t xml:space="preserve">. </w:t>
      </w:r>
      <w:r w:rsidRPr="000B76A2">
        <w:rPr>
          <w:spacing w:val="-4"/>
          <w:sz w:val="26"/>
          <w:szCs w:val="26"/>
        </w:rPr>
        <w:t>Р</w:t>
      </w:r>
      <w:r>
        <w:rPr>
          <w:spacing w:val="-4"/>
          <w:sz w:val="26"/>
          <w:szCs w:val="26"/>
        </w:rPr>
        <w:t>.</w:t>
      </w:r>
      <w:r w:rsidRPr="000B76A2">
        <w:rPr>
          <w:spacing w:val="-4"/>
          <w:sz w:val="26"/>
          <w:szCs w:val="26"/>
        </w:rPr>
        <w:t xml:space="preserve">, </w:t>
      </w:r>
      <w:r>
        <w:rPr>
          <w:spacing w:val="-4"/>
          <w:sz w:val="26"/>
          <w:szCs w:val="26"/>
        </w:rPr>
        <w:t>д-р психол. наук, профессор</w:t>
      </w:r>
      <w:r w:rsidRPr="000B76A2">
        <w:rPr>
          <w:spacing w:val="-4"/>
          <w:sz w:val="26"/>
          <w:szCs w:val="26"/>
        </w:rPr>
        <w:t xml:space="preserve"> кафедр</w:t>
      </w:r>
      <w:r>
        <w:rPr>
          <w:spacing w:val="-4"/>
          <w:sz w:val="26"/>
          <w:szCs w:val="26"/>
        </w:rPr>
        <w:t>ы</w:t>
      </w:r>
      <w:r w:rsidRPr="000B76A2">
        <w:rPr>
          <w:spacing w:val="-4"/>
          <w:sz w:val="26"/>
          <w:szCs w:val="26"/>
        </w:rPr>
        <w:t xml:space="preserve"> истории</w:t>
      </w:r>
      <w:r>
        <w:rPr>
          <w:spacing w:val="-4"/>
          <w:sz w:val="26"/>
          <w:szCs w:val="26"/>
        </w:rPr>
        <w:t xml:space="preserve">, </w:t>
      </w:r>
      <w:r w:rsidRPr="000B76A2">
        <w:rPr>
          <w:spacing w:val="-4"/>
          <w:sz w:val="26"/>
          <w:szCs w:val="26"/>
        </w:rPr>
        <w:t>философии</w:t>
      </w:r>
      <w:r>
        <w:rPr>
          <w:spacing w:val="-4"/>
          <w:sz w:val="26"/>
          <w:szCs w:val="26"/>
        </w:rPr>
        <w:t xml:space="preserve"> и психологии ФГБОУ ВО «</w:t>
      </w:r>
      <w:proofErr w:type="spellStart"/>
      <w:r>
        <w:rPr>
          <w:spacing w:val="-4"/>
          <w:sz w:val="26"/>
          <w:szCs w:val="26"/>
        </w:rPr>
        <w:t>КубГТУ</w:t>
      </w:r>
      <w:proofErr w:type="spellEnd"/>
      <w:r>
        <w:rPr>
          <w:spacing w:val="-4"/>
          <w:sz w:val="26"/>
          <w:szCs w:val="26"/>
        </w:rPr>
        <w:t>», г. Краснодар, РФ, г. Краснодар, РФ</w:t>
      </w:r>
      <w:r w:rsidRPr="000B76A2">
        <w:rPr>
          <w:spacing w:val="-4"/>
          <w:sz w:val="26"/>
          <w:szCs w:val="26"/>
        </w:rPr>
        <w:t>;</w:t>
      </w:r>
    </w:p>
    <w:p w:rsidR="003D1825" w:rsidRDefault="003D1825" w:rsidP="003D1825">
      <w:pPr>
        <w:pStyle w:val="a3"/>
        <w:spacing w:line="360" w:lineRule="auto"/>
        <w:ind w:right="140"/>
        <w:rPr>
          <w:spacing w:val="-4"/>
          <w:sz w:val="26"/>
          <w:szCs w:val="26"/>
        </w:rPr>
      </w:pPr>
      <w:r w:rsidRPr="00967636">
        <w:rPr>
          <w:spacing w:val="-4"/>
          <w:sz w:val="26"/>
          <w:szCs w:val="26"/>
        </w:rPr>
        <w:t>Тарба И</w:t>
      </w:r>
      <w:r>
        <w:rPr>
          <w:spacing w:val="-4"/>
          <w:sz w:val="26"/>
          <w:szCs w:val="26"/>
        </w:rPr>
        <w:t xml:space="preserve">. </w:t>
      </w:r>
      <w:r w:rsidRPr="00967636">
        <w:rPr>
          <w:spacing w:val="-4"/>
          <w:sz w:val="26"/>
          <w:szCs w:val="26"/>
        </w:rPr>
        <w:t>Д</w:t>
      </w:r>
      <w:r>
        <w:rPr>
          <w:spacing w:val="-4"/>
          <w:sz w:val="26"/>
          <w:szCs w:val="26"/>
        </w:rPr>
        <w:t>.,</w:t>
      </w:r>
      <w:r w:rsidRPr="00967636">
        <w:rPr>
          <w:spacing w:val="-4"/>
          <w:sz w:val="26"/>
          <w:szCs w:val="26"/>
        </w:rPr>
        <w:t xml:space="preserve"> д</w:t>
      </w:r>
      <w:r>
        <w:rPr>
          <w:spacing w:val="-4"/>
          <w:sz w:val="26"/>
          <w:szCs w:val="26"/>
        </w:rPr>
        <w:t>-</w:t>
      </w:r>
      <w:r w:rsidRPr="00967636">
        <w:rPr>
          <w:spacing w:val="-4"/>
          <w:sz w:val="26"/>
          <w:szCs w:val="26"/>
        </w:rPr>
        <w:t>р филос</w:t>
      </w:r>
      <w:r>
        <w:rPr>
          <w:spacing w:val="-4"/>
          <w:sz w:val="26"/>
          <w:szCs w:val="26"/>
        </w:rPr>
        <w:t>.</w:t>
      </w:r>
      <w:r w:rsidRPr="00967636">
        <w:rPr>
          <w:spacing w:val="-4"/>
          <w:sz w:val="26"/>
          <w:szCs w:val="26"/>
        </w:rPr>
        <w:t xml:space="preserve"> н</w:t>
      </w:r>
      <w:r>
        <w:rPr>
          <w:spacing w:val="-4"/>
          <w:sz w:val="26"/>
          <w:szCs w:val="26"/>
        </w:rPr>
        <w:t>аук</w:t>
      </w:r>
      <w:r w:rsidRPr="00967636">
        <w:rPr>
          <w:spacing w:val="-4"/>
          <w:sz w:val="26"/>
          <w:szCs w:val="26"/>
        </w:rPr>
        <w:t>, зав</w:t>
      </w:r>
      <w:r>
        <w:rPr>
          <w:spacing w:val="-4"/>
          <w:sz w:val="26"/>
          <w:szCs w:val="26"/>
        </w:rPr>
        <w:t>едующий</w:t>
      </w:r>
      <w:r w:rsidRPr="00967636">
        <w:rPr>
          <w:spacing w:val="-4"/>
          <w:sz w:val="26"/>
          <w:szCs w:val="26"/>
        </w:rPr>
        <w:t xml:space="preserve"> кафедрой философии и культурологии Абхазского государственного университета, РА.</w:t>
      </w:r>
    </w:p>
    <w:p w:rsidR="003D1825" w:rsidRPr="000B76A2" w:rsidRDefault="003D1825" w:rsidP="003D1825">
      <w:pPr>
        <w:spacing w:line="360" w:lineRule="auto"/>
        <w:ind w:firstLine="567"/>
        <w:jc w:val="both"/>
        <w:rPr>
          <w:sz w:val="26"/>
          <w:szCs w:val="26"/>
        </w:rPr>
      </w:pPr>
      <w:r w:rsidRPr="000B76A2">
        <w:rPr>
          <w:b/>
          <w:sz w:val="26"/>
          <w:szCs w:val="26"/>
        </w:rPr>
        <w:t>Ответственный редактор:</w:t>
      </w:r>
    </w:p>
    <w:p w:rsidR="003D1825" w:rsidRPr="000B76A2" w:rsidRDefault="003D1825" w:rsidP="003D1825">
      <w:pPr>
        <w:spacing w:line="360" w:lineRule="auto"/>
        <w:ind w:firstLine="567"/>
        <w:jc w:val="both"/>
        <w:rPr>
          <w:b/>
          <w:bCs/>
          <w:sz w:val="26"/>
          <w:szCs w:val="26"/>
        </w:rPr>
      </w:pPr>
      <w:proofErr w:type="spellStart"/>
      <w:r w:rsidRPr="000B76A2">
        <w:rPr>
          <w:sz w:val="26"/>
          <w:szCs w:val="26"/>
        </w:rPr>
        <w:t>Воркачев</w:t>
      </w:r>
      <w:proofErr w:type="spellEnd"/>
      <w:r w:rsidRPr="000B76A2">
        <w:rPr>
          <w:sz w:val="26"/>
          <w:szCs w:val="26"/>
        </w:rPr>
        <w:t xml:space="preserve"> С.Г., профессор кафедры </w:t>
      </w:r>
      <w:proofErr w:type="spellStart"/>
      <w:r w:rsidRPr="000B76A2">
        <w:rPr>
          <w:sz w:val="26"/>
          <w:szCs w:val="26"/>
        </w:rPr>
        <w:t>ин.яз</w:t>
      </w:r>
      <w:proofErr w:type="spellEnd"/>
      <w:r w:rsidRPr="000B76A2">
        <w:rPr>
          <w:sz w:val="26"/>
          <w:szCs w:val="26"/>
        </w:rPr>
        <w:t xml:space="preserve">. №1, д-р. </w:t>
      </w:r>
      <w:proofErr w:type="spellStart"/>
      <w:r w:rsidRPr="000B76A2">
        <w:rPr>
          <w:sz w:val="26"/>
          <w:szCs w:val="26"/>
        </w:rPr>
        <w:t>филол</w:t>
      </w:r>
      <w:proofErr w:type="spellEnd"/>
      <w:r w:rsidRPr="000B76A2">
        <w:rPr>
          <w:sz w:val="26"/>
          <w:szCs w:val="26"/>
        </w:rPr>
        <w:t>. наук, профессор.</w:t>
      </w:r>
    </w:p>
    <w:p w:rsidR="003D1825" w:rsidRPr="000B76A2" w:rsidRDefault="003D1825" w:rsidP="003D1825">
      <w:pPr>
        <w:spacing w:line="360" w:lineRule="auto"/>
        <w:ind w:firstLine="567"/>
        <w:jc w:val="both"/>
        <w:rPr>
          <w:sz w:val="26"/>
          <w:szCs w:val="26"/>
        </w:rPr>
      </w:pPr>
      <w:r w:rsidRPr="000B76A2">
        <w:rPr>
          <w:b/>
          <w:bCs/>
          <w:sz w:val="26"/>
          <w:szCs w:val="26"/>
        </w:rPr>
        <w:t xml:space="preserve">Секретари оргкомитета и члены редколлегии: </w:t>
      </w:r>
    </w:p>
    <w:p w:rsidR="003D1825" w:rsidRPr="000B76A2" w:rsidRDefault="003D1825" w:rsidP="003D1825">
      <w:pPr>
        <w:spacing w:line="360" w:lineRule="auto"/>
        <w:ind w:firstLine="567"/>
        <w:jc w:val="both"/>
        <w:rPr>
          <w:sz w:val="26"/>
          <w:szCs w:val="26"/>
        </w:rPr>
      </w:pPr>
      <w:r w:rsidRPr="000B76A2">
        <w:rPr>
          <w:sz w:val="26"/>
          <w:szCs w:val="26"/>
        </w:rPr>
        <w:t xml:space="preserve">Середа П.В., доцент кафедры </w:t>
      </w:r>
      <w:proofErr w:type="spellStart"/>
      <w:r w:rsidRPr="000B76A2">
        <w:rPr>
          <w:sz w:val="26"/>
          <w:szCs w:val="26"/>
        </w:rPr>
        <w:t>ин.яз</w:t>
      </w:r>
      <w:proofErr w:type="spellEnd"/>
      <w:r w:rsidRPr="000B76A2">
        <w:rPr>
          <w:sz w:val="26"/>
          <w:szCs w:val="26"/>
        </w:rPr>
        <w:t xml:space="preserve">. №1, канд. </w:t>
      </w:r>
      <w:proofErr w:type="spellStart"/>
      <w:r w:rsidRPr="000B76A2">
        <w:rPr>
          <w:sz w:val="26"/>
          <w:szCs w:val="26"/>
        </w:rPr>
        <w:t>филол</w:t>
      </w:r>
      <w:proofErr w:type="spellEnd"/>
      <w:r w:rsidRPr="000B76A2">
        <w:rPr>
          <w:sz w:val="26"/>
          <w:szCs w:val="26"/>
        </w:rPr>
        <w:t>. наук;</w:t>
      </w:r>
    </w:p>
    <w:p w:rsidR="003D1825" w:rsidRPr="000B76A2" w:rsidRDefault="003D1825" w:rsidP="003D1825">
      <w:pPr>
        <w:spacing w:line="360" w:lineRule="auto"/>
        <w:ind w:firstLine="567"/>
        <w:jc w:val="both"/>
        <w:rPr>
          <w:b/>
          <w:bCs/>
          <w:sz w:val="26"/>
          <w:szCs w:val="26"/>
        </w:rPr>
      </w:pPr>
      <w:r w:rsidRPr="000B76A2">
        <w:rPr>
          <w:sz w:val="26"/>
          <w:szCs w:val="26"/>
        </w:rPr>
        <w:t xml:space="preserve">Соболева Е.И., доцент кафедры </w:t>
      </w:r>
      <w:proofErr w:type="spellStart"/>
      <w:r w:rsidRPr="000B76A2">
        <w:rPr>
          <w:sz w:val="26"/>
          <w:szCs w:val="26"/>
        </w:rPr>
        <w:t>ин.яз</w:t>
      </w:r>
      <w:proofErr w:type="spellEnd"/>
      <w:r w:rsidRPr="000B76A2">
        <w:rPr>
          <w:sz w:val="26"/>
          <w:szCs w:val="26"/>
        </w:rPr>
        <w:t xml:space="preserve">. №1, канд. </w:t>
      </w:r>
      <w:proofErr w:type="spellStart"/>
      <w:r w:rsidRPr="000B76A2">
        <w:rPr>
          <w:sz w:val="26"/>
          <w:szCs w:val="26"/>
        </w:rPr>
        <w:t>филол</w:t>
      </w:r>
      <w:proofErr w:type="spellEnd"/>
      <w:r w:rsidRPr="000B76A2">
        <w:rPr>
          <w:sz w:val="26"/>
          <w:szCs w:val="26"/>
        </w:rPr>
        <w:t>. наук.</w:t>
      </w:r>
    </w:p>
    <w:p w:rsidR="003D1825" w:rsidRPr="000B76A2" w:rsidRDefault="003D1825" w:rsidP="003D1825">
      <w:pPr>
        <w:spacing w:line="360" w:lineRule="auto"/>
        <w:ind w:firstLine="567"/>
        <w:jc w:val="both"/>
        <w:rPr>
          <w:b/>
          <w:sz w:val="26"/>
          <w:szCs w:val="26"/>
        </w:rPr>
      </w:pPr>
      <w:r w:rsidRPr="000B76A2">
        <w:rPr>
          <w:b/>
          <w:bCs/>
          <w:sz w:val="26"/>
          <w:szCs w:val="26"/>
        </w:rPr>
        <w:t>Электронный адрес оргкомитета:</w:t>
      </w:r>
    </w:p>
    <w:p w:rsidR="003D1825" w:rsidRPr="000B76A2" w:rsidRDefault="003D1825" w:rsidP="003D1825">
      <w:pPr>
        <w:spacing w:line="360" w:lineRule="auto"/>
        <w:ind w:firstLine="567"/>
        <w:jc w:val="both"/>
        <w:rPr>
          <w:sz w:val="26"/>
          <w:szCs w:val="26"/>
        </w:rPr>
      </w:pPr>
      <w:r w:rsidRPr="000B76A2">
        <w:rPr>
          <w:sz w:val="26"/>
          <w:szCs w:val="26"/>
          <w:lang w:val="en-US"/>
        </w:rPr>
        <w:t>conference</w:t>
      </w:r>
      <w:r w:rsidRPr="000B76A2">
        <w:rPr>
          <w:sz w:val="26"/>
          <w:szCs w:val="26"/>
        </w:rPr>
        <w:t>_</w:t>
      </w:r>
      <w:proofErr w:type="spellStart"/>
      <w:r w:rsidRPr="000B76A2">
        <w:rPr>
          <w:sz w:val="26"/>
          <w:szCs w:val="26"/>
          <w:lang w:val="en-US"/>
        </w:rPr>
        <w:t>kaf</w:t>
      </w:r>
      <w:proofErr w:type="spellEnd"/>
      <w:r w:rsidRPr="000B76A2">
        <w:rPr>
          <w:sz w:val="26"/>
          <w:szCs w:val="26"/>
        </w:rPr>
        <w:t>.</w:t>
      </w:r>
      <w:r w:rsidRPr="000B76A2">
        <w:rPr>
          <w:sz w:val="26"/>
          <w:szCs w:val="26"/>
          <w:lang w:val="en-US"/>
        </w:rPr>
        <w:t>inyaz</w:t>
      </w:r>
      <w:r w:rsidRPr="000B76A2">
        <w:rPr>
          <w:sz w:val="26"/>
          <w:szCs w:val="26"/>
        </w:rPr>
        <w:t>1@</w:t>
      </w:r>
      <w:r w:rsidRPr="000B76A2">
        <w:rPr>
          <w:sz w:val="26"/>
          <w:szCs w:val="26"/>
          <w:lang w:val="en-US"/>
        </w:rPr>
        <w:t>mail</w:t>
      </w:r>
      <w:r w:rsidRPr="000B76A2">
        <w:rPr>
          <w:sz w:val="26"/>
          <w:szCs w:val="26"/>
        </w:rPr>
        <w:t>.</w:t>
      </w:r>
      <w:r w:rsidRPr="000B76A2">
        <w:rPr>
          <w:sz w:val="26"/>
          <w:szCs w:val="26"/>
          <w:lang w:val="en-US"/>
        </w:rPr>
        <w:t>ru</w:t>
      </w:r>
    </w:p>
    <w:p w:rsidR="003D1825" w:rsidRPr="000B76A2" w:rsidRDefault="003D1825" w:rsidP="003D1825">
      <w:pPr>
        <w:spacing w:line="360" w:lineRule="auto"/>
        <w:ind w:firstLine="567"/>
        <w:jc w:val="both"/>
        <w:rPr>
          <w:sz w:val="26"/>
          <w:szCs w:val="26"/>
        </w:rPr>
      </w:pPr>
    </w:p>
    <w:p w:rsidR="003D1825" w:rsidRPr="000B76A2" w:rsidRDefault="003D1825" w:rsidP="003D1825">
      <w:pPr>
        <w:spacing w:line="360" w:lineRule="auto"/>
        <w:ind w:firstLine="567"/>
        <w:jc w:val="both"/>
        <w:rPr>
          <w:sz w:val="26"/>
          <w:szCs w:val="26"/>
        </w:rPr>
      </w:pPr>
    </w:p>
    <w:p w:rsidR="003D1825" w:rsidRDefault="003D1825" w:rsidP="003D1825">
      <w:pPr>
        <w:spacing w:line="360" w:lineRule="auto"/>
        <w:ind w:firstLine="567"/>
        <w:jc w:val="both"/>
        <w:rPr>
          <w:sz w:val="26"/>
          <w:szCs w:val="26"/>
        </w:rPr>
      </w:pPr>
    </w:p>
    <w:p w:rsidR="003D1825" w:rsidRDefault="003D1825" w:rsidP="003D1825">
      <w:pPr>
        <w:spacing w:line="360" w:lineRule="auto"/>
        <w:ind w:firstLine="567"/>
        <w:jc w:val="both"/>
        <w:rPr>
          <w:sz w:val="26"/>
          <w:szCs w:val="26"/>
        </w:rPr>
      </w:pPr>
    </w:p>
    <w:p w:rsidR="003D1825" w:rsidRPr="000B76A2" w:rsidRDefault="003D1825" w:rsidP="003D1825">
      <w:pPr>
        <w:pBdr>
          <w:bottom w:val="single" w:sz="8" w:space="2" w:color="000000"/>
        </w:pBdr>
        <w:spacing w:line="360" w:lineRule="auto"/>
        <w:ind w:firstLine="1134"/>
        <w:jc w:val="center"/>
        <w:rPr>
          <w:b/>
          <w:bCs/>
          <w:sz w:val="26"/>
          <w:szCs w:val="26"/>
        </w:rPr>
      </w:pPr>
      <w:r w:rsidRPr="000B76A2">
        <w:rPr>
          <w:b/>
          <w:bCs/>
          <w:sz w:val="26"/>
          <w:szCs w:val="26"/>
        </w:rPr>
        <w:t>Заявка на участие в конференции (оформляется на каждого автора)</w:t>
      </w:r>
    </w:p>
    <w:p w:rsidR="003D1825" w:rsidRPr="000B76A2" w:rsidRDefault="003D1825" w:rsidP="003D1825">
      <w:pPr>
        <w:spacing w:line="360" w:lineRule="auto"/>
        <w:ind w:firstLine="1134"/>
        <w:jc w:val="center"/>
        <w:rPr>
          <w:b/>
          <w:bCs/>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39"/>
      </w:tblGrid>
      <w:tr w:rsidR="003D1825" w:rsidRPr="000B76A2" w:rsidTr="00F661BF">
        <w:tc>
          <w:tcPr>
            <w:tcW w:w="4819" w:type="dxa"/>
            <w:tcBorders>
              <w:top w:val="single" w:sz="1" w:space="0" w:color="000000"/>
              <w:left w:val="single" w:sz="1" w:space="0" w:color="000000"/>
              <w:bottom w:val="single" w:sz="1" w:space="0" w:color="000000"/>
            </w:tcBorders>
            <w:shd w:val="clear" w:color="auto" w:fill="auto"/>
          </w:tcPr>
          <w:p w:rsidR="003D1825" w:rsidRPr="000B76A2" w:rsidRDefault="003D1825" w:rsidP="00F661BF">
            <w:pPr>
              <w:pStyle w:val="aa"/>
              <w:snapToGrid w:val="0"/>
              <w:spacing w:line="360" w:lineRule="auto"/>
              <w:jc w:val="both"/>
              <w:rPr>
                <w:sz w:val="26"/>
                <w:szCs w:val="26"/>
              </w:rPr>
            </w:pPr>
            <w:r w:rsidRPr="000B76A2">
              <w:rPr>
                <w:sz w:val="26"/>
                <w:szCs w:val="26"/>
              </w:rPr>
              <w:t>Фамилия, имя, отчество</w:t>
            </w:r>
          </w:p>
        </w:tc>
        <w:tc>
          <w:tcPr>
            <w:tcW w:w="4839" w:type="dxa"/>
            <w:tcBorders>
              <w:top w:val="single" w:sz="1" w:space="0" w:color="000000"/>
              <w:left w:val="single" w:sz="1" w:space="0" w:color="000000"/>
              <w:bottom w:val="single" w:sz="1" w:space="0" w:color="000000"/>
              <w:right w:val="single" w:sz="1" w:space="0" w:color="000000"/>
            </w:tcBorders>
            <w:shd w:val="clear" w:color="auto" w:fill="auto"/>
          </w:tcPr>
          <w:p w:rsidR="003D1825" w:rsidRPr="000B76A2" w:rsidRDefault="003D1825" w:rsidP="00F661BF">
            <w:pPr>
              <w:pStyle w:val="aa"/>
              <w:snapToGrid w:val="0"/>
              <w:spacing w:line="360" w:lineRule="auto"/>
              <w:jc w:val="both"/>
              <w:rPr>
                <w:sz w:val="26"/>
                <w:szCs w:val="26"/>
              </w:rPr>
            </w:pPr>
          </w:p>
        </w:tc>
      </w:tr>
      <w:tr w:rsidR="003D1825" w:rsidRPr="000B76A2" w:rsidTr="00F661BF">
        <w:tc>
          <w:tcPr>
            <w:tcW w:w="4819" w:type="dxa"/>
            <w:tcBorders>
              <w:left w:val="single" w:sz="1" w:space="0" w:color="000000"/>
              <w:bottom w:val="single" w:sz="1" w:space="0" w:color="000000"/>
            </w:tcBorders>
            <w:shd w:val="clear" w:color="auto" w:fill="auto"/>
          </w:tcPr>
          <w:p w:rsidR="003D1825" w:rsidRPr="000B76A2" w:rsidRDefault="003D1825" w:rsidP="00F661BF">
            <w:pPr>
              <w:pStyle w:val="aa"/>
              <w:snapToGrid w:val="0"/>
              <w:spacing w:line="360" w:lineRule="auto"/>
              <w:jc w:val="both"/>
              <w:rPr>
                <w:sz w:val="26"/>
                <w:szCs w:val="26"/>
              </w:rPr>
            </w:pPr>
            <w:r w:rsidRPr="000B76A2">
              <w:rPr>
                <w:sz w:val="26"/>
                <w:szCs w:val="26"/>
              </w:rPr>
              <w:lastRenderedPageBreak/>
              <w:t>Место работы (город, учебное заведение, кафедра и т.д.)</w:t>
            </w:r>
          </w:p>
        </w:tc>
        <w:tc>
          <w:tcPr>
            <w:tcW w:w="4839" w:type="dxa"/>
            <w:tcBorders>
              <w:left w:val="single" w:sz="1" w:space="0" w:color="000000"/>
              <w:bottom w:val="single" w:sz="1" w:space="0" w:color="000000"/>
              <w:right w:val="single" w:sz="1" w:space="0" w:color="000000"/>
            </w:tcBorders>
            <w:shd w:val="clear" w:color="auto" w:fill="auto"/>
          </w:tcPr>
          <w:p w:rsidR="003D1825" w:rsidRPr="000B76A2" w:rsidRDefault="003D1825" w:rsidP="00F661BF">
            <w:pPr>
              <w:pStyle w:val="aa"/>
              <w:snapToGrid w:val="0"/>
              <w:spacing w:line="360" w:lineRule="auto"/>
              <w:jc w:val="both"/>
              <w:rPr>
                <w:sz w:val="26"/>
                <w:szCs w:val="26"/>
              </w:rPr>
            </w:pPr>
          </w:p>
        </w:tc>
      </w:tr>
      <w:tr w:rsidR="003D1825" w:rsidRPr="000B76A2" w:rsidTr="00F661BF">
        <w:tc>
          <w:tcPr>
            <w:tcW w:w="4819" w:type="dxa"/>
            <w:tcBorders>
              <w:left w:val="single" w:sz="1" w:space="0" w:color="000000"/>
              <w:bottom w:val="single" w:sz="1" w:space="0" w:color="000000"/>
            </w:tcBorders>
            <w:shd w:val="clear" w:color="auto" w:fill="auto"/>
          </w:tcPr>
          <w:p w:rsidR="003D1825" w:rsidRPr="000B76A2" w:rsidRDefault="003D1825" w:rsidP="00F661BF">
            <w:pPr>
              <w:pStyle w:val="aa"/>
              <w:snapToGrid w:val="0"/>
              <w:spacing w:line="360" w:lineRule="auto"/>
              <w:jc w:val="both"/>
              <w:rPr>
                <w:sz w:val="26"/>
                <w:szCs w:val="26"/>
              </w:rPr>
            </w:pPr>
            <w:r w:rsidRPr="000B76A2">
              <w:rPr>
                <w:sz w:val="26"/>
                <w:szCs w:val="26"/>
              </w:rPr>
              <w:t>Должность</w:t>
            </w:r>
          </w:p>
        </w:tc>
        <w:tc>
          <w:tcPr>
            <w:tcW w:w="4839" w:type="dxa"/>
            <w:tcBorders>
              <w:left w:val="single" w:sz="1" w:space="0" w:color="000000"/>
              <w:bottom w:val="single" w:sz="1" w:space="0" w:color="000000"/>
              <w:right w:val="single" w:sz="1" w:space="0" w:color="000000"/>
            </w:tcBorders>
            <w:shd w:val="clear" w:color="auto" w:fill="auto"/>
          </w:tcPr>
          <w:p w:rsidR="003D1825" w:rsidRPr="000B76A2" w:rsidRDefault="003D1825" w:rsidP="00F661BF">
            <w:pPr>
              <w:pStyle w:val="aa"/>
              <w:snapToGrid w:val="0"/>
              <w:spacing w:line="360" w:lineRule="auto"/>
              <w:jc w:val="both"/>
              <w:rPr>
                <w:sz w:val="26"/>
                <w:szCs w:val="26"/>
              </w:rPr>
            </w:pPr>
          </w:p>
        </w:tc>
      </w:tr>
      <w:tr w:rsidR="003D1825" w:rsidRPr="000B76A2" w:rsidTr="00F661BF">
        <w:tc>
          <w:tcPr>
            <w:tcW w:w="4819" w:type="dxa"/>
            <w:tcBorders>
              <w:left w:val="single" w:sz="1" w:space="0" w:color="000000"/>
              <w:bottom w:val="single" w:sz="1" w:space="0" w:color="000000"/>
            </w:tcBorders>
            <w:shd w:val="clear" w:color="auto" w:fill="auto"/>
          </w:tcPr>
          <w:p w:rsidR="003D1825" w:rsidRPr="000B76A2" w:rsidRDefault="003D1825" w:rsidP="00F661BF">
            <w:pPr>
              <w:pStyle w:val="aa"/>
              <w:snapToGrid w:val="0"/>
              <w:spacing w:line="360" w:lineRule="auto"/>
              <w:jc w:val="both"/>
              <w:rPr>
                <w:sz w:val="26"/>
                <w:szCs w:val="26"/>
              </w:rPr>
            </w:pPr>
            <w:r w:rsidRPr="000B76A2">
              <w:rPr>
                <w:sz w:val="26"/>
                <w:szCs w:val="26"/>
              </w:rPr>
              <w:t>Ученая степень, звание</w:t>
            </w:r>
          </w:p>
        </w:tc>
        <w:tc>
          <w:tcPr>
            <w:tcW w:w="4839" w:type="dxa"/>
            <w:tcBorders>
              <w:left w:val="single" w:sz="1" w:space="0" w:color="000000"/>
              <w:bottom w:val="single" w:sz="1" w:space="0" w:color="000000"/>
              <w:right w:val="single" w:sz="1" w:space="0" w:color="000000"/>
            </w:tcBorders>
            <w:shd w:val="clear" w:color="auto" w:fill="auto"/>
          </w:tcPr>
          <w:p w:rsidR="003D1825" w:rsidRPr="000B76A2" w:rsidRDefault="003D1825" w:rsidP="00F661BF">
            <w:pPr>
              <w:pStyle w:val="aa"/>
              <w:snapToGrid w:val="0"/>
              <w:spacing w:line="360" w:lineRule="auto"/>
              <w:jc w:val="both"/>
              <w:rPr>
                <w:sz w:val="26"/>
                <w:szCs w:val="26"/>
              </w:rPr>
            </w:pPr>
          </w:p>
        </w:tc>
      </w:tr>
      <w:tr w:rsidR="003D1825" w:rsidRPr="000B76A2" w:rsidTr="00F661BF">
        <w:tc>
          <w:tcPr>
            <w:tcW w:w="4819" w:type="dxa"/>
            <w:tcBorders>
              <w:left w:val="single" w:sz="1" w:space="0" w:color="000000"/>
              <w:bottom w:val="single" w:sz="1" w:space="0" w:color="000000"/>
            </w:tcBorders>
            <w:shd w:val="clear" w:color="auto" w:fill="auto"/>
          </w:tcPr>
          <w:p w:rsidR="003D1825" w:rsidRPr="000B76A2" w:rsidRDefault="003D1825" w:rsidP="00F661BF">
            <w:pPr>
              <w:pStyle w:val="aa"/>
              <w:snapToGrid w:val="0"/>
              <w:spacing w:line="360" w:lineRule="auto"/>
              <w:jc w:val="both"/>
              <w:rPr>
                <w:sz w:val="26"/>
                <w:szCs w:val="26"/>
              </w:rPr>
            </w:pPr>
            <w:r w:rsidRPr="000B76A2">
              <w:rPr>
                <w:sz w:val="26"/>
                <w:szCs w:val="26"/>
              </w:rPr>
              <w:t>Соавторы</w:t>
            </w:r>
          </w:p>
        </w:tc>
        <w:tc>
          <w:tcPr>
            <w:tcW w:w="4839" w:type="dxa"/>
            <w:tcBorders>
              <w:left w:val="single" w:sz="1" w:space="0" w:color="000000"/>
              <w:bottom w:val="single" w:sz="1" w:space="0" w:color="000000"/>
              <w:right w:val="single" w:sz="1" w:space="0" w:color="000000"/>
            </w:tcBorders>
            <w:shd w:val="clear" w:color="auto" w:fill="auto"/>
          </w:tcPr>
          <w:p w:rsidR="003D1825" w:rsidRPr="000B76A2" w:rsidRDefault="003D1825" w:rsidP="00F661BF">
            <w:pPr>
              <w:pStyle w:val="aa"/>
              <w:snapToGrid w:val="0"/>
              <w:spacing w:line="360" w:lineRule="auto"/>
              <w:jc w:val="both"/>
              <w:rPr>
                <w:sz w:val="26"/>
                <w:szCs w:val="26"/>
              </w:rPr>
            </w:pPr>
          </w:p>
        </w:tc>
      </w:tr>
      <w:tr w:rsidR="003D1825" w:rsidRPr="000B76A2" w:rsidTr="00F661BF">
        <w:tc>
          <w:tcPr>
            <w:tcW w:w="4819" w:type="dxa"/>
            <w:tcBorders>
              <w:left w:val="single" w:sz="1" w:space="0" w:color="000000"/>
              <w:bottom w:val="single" w:sz="1" w:space="0" w:color="000000"/>
            </w:tcBorders>
            <w:shd w:val="clear" w:color="auto" w:fill="auto"/>
          </w:tcPr>
          <w:p w:rsidR="003D1825" w:rsidRPr="000B76A2" w:rsidRDefault="003D1825" w:rsidP="00F661BF">
            <w:pPr>
              <w:pStyle w:val="aa"/>
              <w:snapToGrid w:val="0"/>
              <w:spacing w:line="360" w:lineRule="auto"/>
              <w:jc w:val="both"/>
              <w:rPr>
                <w:sz w:val="26"/>
                <w:szCs w:val="26"/>
              </w:rPr>
            </w:pPr>
            <w:r w:rsidRPr="000B76A2">
              <w:rPr>
                <w:sz w:val="26"/>
                <w:szCs w:val="26"/>
              </w:rPr>
              <w:t>Форма участия (очная/заочная)</w:t>
            </w:r>
          </w:p>
        </w:tc>
        <w:tc>
          <w:tcPr>
            <w:tcW w:w="4839" w:type="dxa"/>
            <w:tcBorders>
              <w:left w:val="single" w:sz="1" w:space="0" w:color="000000"/>
              <w:bottom w:val="single" w:sz="1" w:space="0" w:color="000000"/>
              <w:right w:val="single" w:sz="1" w:space="0" w:color="000000"/>
            </w:tcBorders>
            <w:shd w:val="clear" w:color="auto" w:fill="auto"/>
          </w:tcPr>
          <w:p w:rsidR="003D1825" w:rsidRPr="000B76A2" w:rsidRDefault="003D1825" w:rsidP="00F661BF">
            <w:pPr>
              <w:pStyle w:val="aa"/>
              <w:snapToGrid w:val="0"/>
              <w:spacing w:line="360" w:lineRule="auto"/>
              <w:jc w:val="both"/>
              <w:rPr>
                <w:sz w:val="26"/>
                <w:szCs w:val="26"/>
              </w:rPr>
            </w:pPr>
          </w:p>
        </w:tc>
      </w:tr>
      <w:tr w:rsidR="003D1825" w:rsidRPr="000B76A2" w:rsidTr="00F661BF">
        <w:tc>
          <w:tcPr>
            <w:tcW w:w="4819" w:type="dxa"/>
            <w:tcBorders>
              <w:left w:val="single" w:sz="1" w:space="0" w:color="000000"/>
              <w:bottom w:val="single" w:sz="1" w:space="0" w:color="000000"/>
            </w:tcBorders>
            <w:shd w:val="clear" w:color="auto" w:fill="auto"/>
          </w:tcPr>
          <w:p w:rsidR="003D1825" w:rsidRPr="000B76A2" w:rsidRDefault="003D1825" w:rsidP="00F661BF">
            <w:pPr>
              <w:pStyle w:val="aa"/>
              <w:snapToGrid w:val="0"/>
              <w:spacing w:line="360" w:lineRule="auto"/>
              <w:jc w:val="both"/>
              <w:rPr>
                <w:sz w:val="26"/>
                <w:szCs w:val="26"/>
              </w:rPr>
            </w:pPr>
            <w:r w:rsidRPr="000B76A2">
              <w:rPr>
                <w:sz w:val="26"/>
                <w:szCs w:val="26"/>
              </w:rPr>
              <w:t>Название секции</w:t>
            </w:r>
          </w:p>
        </w:tc>
        <w:tc>
          <w:tcPr>
            <w:tcW w:w="4839" w:type="dxa"/>
            <w:tcBorders>
              <w:left w:val="single" w:sz="1" w:space="0" w:color="000000"/>
              <w:bottom w:val="single" w:sz="1" w:space="0" w:color="000000"/>
              <w:right w:val="single" w:sz="1" w:space="0" w:color="000000"/>
            </w:tcBorders>
            <w:shd w:val="clear" w:color="auto" w:fill="auto"/>
          </w:tcPr>
          <w:p w:rsidR="003D1825" w:rsidRPr="000B76A2" w:rsidRDefault="003D1825" w:rsidP="00F661BF">
            <w:pPr>
              <w:pStyle w:val="aa"/>
              <w:snapToGrid w:val="0"/>
              <w:spacing w:line="360" w:lineRule="auto"/>
              <w:jc w:val="both"/>
              <w:rPr>
                <w:sz w:val="26"/>
                <w:szCs w:val="26"/>
              </w:rPr>
            </w:pPr>
          </w:p>
        </w:tc>
      </w:tr>
      <w:tr w:rsidR="003D1825" w:rsidRPr="000B76A2" w:rsidTr="00F661BF">
        <w:tc>
          <w:tcPr>
            <w:tcW w:w="4819" w:type="dxa"/>
            <w:tcBorders>
              <w:left w:val="single" w:sz="1" w:space="0" w:color="000000"/>
              <w:bottom w:val="single" w:sz="1" w:space="0" w:color="000000"/>
            </w:tcBorders>
            <w:shd w:val="clear" w:color="auto" w:fill="auto"/>
          </w:tcPr>
          <w:p w:rsidR="003D1825" w:rsidRPr="000B76A2" w:rsidRDefault="003D1825" w:rsidP="00F661BF">
            <w:pPr>
              <w:pStyle w:val="aa"/>
              <w:snapToGrid w:val="0"/>
              <w:spacing w:line="360" w:lineRule="auto"/>
              <w:jc w:val="both"/>
              <w:rPr>
                <w:sz w:val="26"/>
                <w:szCs w:val="26"/>
              </w:rPr>
            </w:pPr>
            <w:r w:rsidRPr="000B76A2">
              <w:rPr>
                <w:sz w:val="26"/>
                <w:szCs w:val="26"/>
              </w:rPr>
              <w:t>Название статьи</w:t>
            </w:r>
          </w:p>
        </w:tc>
        <w:tc>
          <w:tcPr>
            <w:tcW w:w="4839" w:type="dxa"/>
            <w:tcBorders>
              <w:left w:val="single" w:sz="1" w:space="0" w:color="000000"/>
              <w:bottom w:val="single" w:sz="1" w:space="0" w:color="000000"/>
              <w:right w:val="single" w:sz="1" w:space="0" w:color="000000"/>
            </w:tcBorders>
            <w:shd w:val="clear" w:color="auto" w:fill="auto"/>
          </w:tcPr>
          <w:p w:rsidR="003D1825" w:rsidRPr="000B76A2" w:rsidRDefault="003D1825" w:rsidP="00F661BF">
            <w:pPr>
              <w:pStyle w:val="aa"/>
              <w:snapToGrid w:val="0"/>
              <w:spacing w:line="360" w:lineRule="auto"/>
              <w:jc w:val="both"/>
              <w:rPr>
                <w:sz w:val="26"/>
                <w:szCs w:val="26"/>
              </w:rPr>
            </w:pPr>
          </w:p>
        </w:tc>
      </w:tr>
      <w:tr w:rsidR="003D1825" w:rsidRPr="000B76A2" w:rsidTr="00F661BF">
        <w:tc>
          <w:tcPr>
            <w:tcW w:w="4819" w:type="dxa"/>
            <w:tcBorders>
              <w:left w:val="single" w:sz="1" w:space="0" w:color="000000"/>
              <w:bottom w:val="single" w:sz="1" w:space="0" w:color="000000"/>
            </w:tcBorders>
            <w:shd w:val="clear" w:color="auto" w:fill="auto"/>
          </w:tcPr>
          <w:p w:rsidR="003D1825" w:rsidRPr="000B76A2" w:rsidRDefault="003D1825" w:rsidP="00F661BF">
            <w:pPr>
              <w:pStyle w:val="aa"/>
              <w:snapToGrid w:val="0"/>
              <w:spacing w:line="360" w:lineRule="auto"/>
              <w:jc w:val="both"/>
              <w:rPr>
                <w:sz w:val="26"/>
                <w:szCs w:val="26"/>
              </w:rPr>
            </w:pPr>
            <w:r w:rsidRPr="000B76A2">
              <w:rPr>
                <w:sz w:val="26"/>
                <w:szCs w:val="26"/>
              </w:rPr>
              <w:t>Контактный телефон</w:t>
            </w:r>
          </w:p>
        </w:tc>
        <w:tc>
          <w:tcPr>
            <w:tcW w:w="4839" w:type="dxa"/>
            <w:tcBorders>
              <w:left w:val="single" w:sz="1" w:space="0" w:color="000000"/>
              <w:bottom w:val="single" w:sz="1" w:space="0" w:color="000000"/>
              <w:right w:val="single" w:sz="1" w:space="0" w:color="000000"/>
            </w:tcBorders>
            <w:shd w:val="clear" w:color="auto" w:fill="auto"/>
          </w:tcPr>
          <w:p w:rsidR="003D1825" w:rsidRPr="000B76A2" w:rsidRDefault="003D1825" w:rsidP="00F661BF">
            <w:pPr>
              <w:pStyle w:val="aa"/>
              <w:snapToGrid w:val="0"/>
              <w:spacing w:line="360" w:lineRule="auto"/>
              <w:jc w:val="both"/>
              <w:rPr>
                <w:sz w:val="26"/>
                <w:szCs w:val="26"/>
              </w:rPr>
            </w:pPr>
          </w:p>
        </w:tc>
      </w:tr>
      <w:tr w:rsidR="003D1825" w:rsidRPr="000B76A2" w:rsidTr="00F661BF">
        <w:tc>
          <w:tcPr>
            <w:tcW w:w="4819" w:type="dxa"/>
            <w:tcBorders>
              <w:left w:val="single" w:sz="1" w:space="0" w:color="000000"/>
              <w:bottom w:val="single" w:sz="1" w:space="0" w:color="000000"/>
            </w:tcBorders>
            <w:shd w:val="clear" w:color="auto" w:fill="auto"/>
          </w:tcPr>
          <w:p w:rsidR="003D1825" w:rsidRPr="000B76A2" w:rsidRDefault="003D1825" w:rsidP="00F661BF">
            <w:pPr>
              <w:pStyle w:val="aa"/>
              <w:snapToGrid w:val="0"/>
              <w:spacing w:line="360" w:lineRule="auto"/>
              <w:jc w:val="both"/>
              <w:rPr>
                <w:sz w:val="26"/>
                <w:szCs w:val="26"/>
              </w:rPr>
            </w:pPr>
            <w:r w:rsidRPr="000B76A2">
              <w:rPr>
                <w:sz w:val="26"/>
                <w:szCs w:val="26"/>
                <w:lang w:val="en-US"/>
              </w:rPr>
              <w:t>E-mail</w:t>
            </w:r>
          </w:p>
        </w:tc>
        <w:tc>
          <w:tcPr>
            <w:tcW w:w="4839" w:type="dxa"/>
            <w:tcBorders>
              <w:left w:val="single" w:sz="1" w:space="0" w:color="000000"/>
              <w:bottom w:val="single" w:sz="1" w:space="0" w:color="000000"/>
              <w:right w:val="single" w:sz="1" w:space="0" w:color="000000"/>
            </w:tcBorders>
            <w:shd w:val="clear" w:color="auto" w:fill="auto"/>
          </w:tcPr>
          <w:p w:rsidR="003D1825" w:rsidRPr="000B76A2" w:rsidRDefault="003D1825" w:rsidP="00F661BF">
            <w:pPr>
              <w:pStyle w:val="aa"/>
              <w:snapToGrid w:val="0"/>
              <w:spacing w:line="360" w:lineRule="auto"/>
              <w:jc w:val="both"/>
              <w:rPr>
                <w:sz w:val="26"/>
                <w:szCs w:val="26"/>
              </w:rPr>
            </w:pPr>
          </w:p>
        </w:tc>
      </w:tr>
    </w:tbl>
    <w:p w:rsidR="003D1825" w:rsidRPr="000B76A2" w:rsidRDefault="003D1825" w:rsidP="003D1825">
      <w:pPr>
        <w:spacing w:line="360" w:lineRule="auto"/>
        <w:jc w:val="both"/>
        <w:rPr>
          <w:sz w:val="26"/>
          <w:szCs w:val="26"/>
        </w:rPr>
      </w:pPr>
    </w:p>
    <w:p w:rsidR="003D1825" w:rsidRPr="000B76A2" w:rsidRDefault="003D1825" w:rsidP="003D1825">
      <w:pPr>
        <w:pBdr>
          <w:bottom w:val="single" w:sz="8" w:space="2" w:color="000000"/>
        </w:pBdr>
        <w:ind w:firstLine="1134"/>
        <w:jc w:val="right"/>
        <w:rPr>
          <w:bCs/>
          <w:sz w:val="26"/>
          <w:szCs w:val="26"/>
        </w:rPr>
      </w:pPr>
    </w:p>
    <w:p w:rsidR="003D1825" w:rsidRDefault="003D1825" w:rsidP="003D1825">
      <w:pPr>
        <w:jc w:val="center"/>
        <w:rPr>
          <w:b/>
          <w:bCs/>
          <w:sz w:val="26"/>
          <w:szCs w:val="26"/>
        </w:rPr>
      </w:pPr>
    </w:p>
    <w:p w:rsidR="003D1825" w:rsidRDefault="003D1825" w:rsidP="003D1825">
      <w:pPr>
        <w:jc w:val="center"/>
        <w:rPr>
          <w:b/>
          <w:bCs/>
          <w:sz w:val="26"/>
          <w:szCs w:val="26"/>
        </w:rPr>
      </w:pPr>
    </w:p>
    <w:p w:rsidR="003D1825" w:rsidRDefault="003D1825" w:rsidP="003D1825">
      <w:pPr>
        <w:spacing w:after="200" w:line="276" w:lineRule="auto"/>
        <w:rPr>
          <w:b/>
          <w:bCs/>
          <w:sz w:val="26"/>
          <w:szCs w:val="26"/>
        </w:rPr>
      </w:pPr>
      <w:r>
        <w:rPr>
          <w:b/>
          <w:bCs/>
          <w:sz w:val="26"/>
          <w:szCs w:val="26"/>
        </w:rPr>
        <w:br w:type="page"/>
      </w:r>
    </w:p>
    <w:p w:rsidR="003D1825" w:rsidRPr="000B76A2" w:rsidRDefault="003D1825" w:rsidP="003D1825">
      <w:pPr>
        <w:jc w:val="center"/>
        <w:rPr>
          <w:b/>
          <w:bCs/>
          <w:sz w:val="26"/>
          <w:szCs w:val="26"/>
        </w:rPr>
      </w:pPr>
      <w:r w:rsidRPr="000B76A2">
        <w:rPr>
          <w:b/>
          <w:bCs/>
          <w:sz w:val="26"/>
          <w:szCs w:val="26"/>
        </w:rPr>
        <w:lastRenderedPageBreak/>
        <w:t>Образец оформления статьи</w:t>
      </w:r>
    </w:p>
    <w:p w:rsidR="003D1825" w:rsidRPr="000B76A2" w:rsidRDefault="003D1825" w:rsidP="003D1825">
      <w:pPr>
        <w:jc w:val="center"/>
        <w:rPr>
          <w:b/>
          <w:bCs/>
          <w:sz w:val="26"/>
          <w:szCs w:val="26"/>
        </w:rPr>
      </w:pPr>
    </w:p>
    <w:p w:rsidR="003D1825" w:rsidRPr="000B76A2" w:rsidRDefault="003D1825" w:rsidP="003D1825">
      <w:pPr>
        <w:jc w:val="right"/>
        <w:rPr>
          <w:i/>
          <w:sz w:val="26"/>
          <w:szCs w:val="26"/>
        </w:rPr>
      </w:pPr>
      <w:r w:rsidRPr="000B76A2">
        <w:rPr>
          <w:sz w:val="26"/>
          <w:szCs w:val="26"/>
        </w:rPr>
        <w:t>УДК 81’27; 81’271</w:t>
      </w:r>
    </w:p>
    <w:p w:rsidR="003D1825" w:rsidRPr="000B76A2" w:rsidRDefault="003D1825" w:rsidP="003D1825">
      <w:pPr>
        <w:tabs>
          <w:tab w:val="left" w:pos="0"/>
          <w:tab w:val="left" w:pos="8222"/>
        </w:tabs>
        <w:spacing w:line="360" w:lineRule="auto"/>
        <w:ind w:right="-1" w:firstLine="567"/>
        <w:jc w:val="center"/>
        <w:rPr>
          <w:i/>
          <w:sz w:val="26"/>
          <w:szCs w:val="26"/>
        </w:rPr>
      </w:pPr>
    </w:p>
    <w:p w:rsidR="003D1825" w:rsidRDefault="003D1825" w:rsidP="003D1825">
      <w:pPr>
        <w:tabs>
          <w:tab w:val="left" w:pos="0"/>
          <w:tab w:val="left" w:pos="8222"/>
        </w:tabs>
        <w:spacing w:line="360" w:lineRule="auto"/>
        <w:jc w:val="center"/>
        <w:rPr>
          <w:i/>
          <w:sz w:val="28"/>
          <w:szCs w:val="28"/>
        </w:rPr>
      </w:pPr>
      <w:r w:rsidRPr="00277B41">
        <w:rPr>
          <w:i/>
          <w:sz w:val="28"/>
          <w:szCs w:val="28"/>
        </w:rPr>
        <w:t xml:space="preserve">МНОГОЗНАЧНОСТЬ И ОМОНИМИЯ </w:t>
      </w:r>
    </w:p>
    <w:p w:rsidR="003D1825" w:rsidRPr="00277B41" w:rsidRDefault="003D1825" w:rsidP="003D1825">
      <w:pPr>
        <w:tabs>
          <w:tab w:val="left" w:pos="0"/>
          <w:tab w:val="left" w:pos="8222"/>
        </w:tabs>
        <w:spacing w:line="360" w:lineRule="auto"/>
        <w:jc w:val="center"/>
        <w:rPr>
          <w:b/>
          <w:sz w:val="28"/>
          <w:szCs w:val="28"/>
        </w:rPr>
      </w:pPr>
      <w:r w:rsidRPr="00277B41">
        <w:rPr>
          <w:i/>
          <w:sz w:val="28"/>
          <w:szCs w:val="28"/>
        </w:rPr>
        <w:t>КАК СРЕДСТВА СОЗДАНИЯ ЯЗЫКОВОЙ ИГРЫ</w:t>
      </w:r>
    </w:p>
    <w:p w:rsidR="003D1825" w:rsidRPr="00277B41" w:rsidRDefault="003D1825" w:rsidP="003D1825">
      <w:pPr>
        <w:tabs>
          <w:tab w:val="left" w:pos="8222"/>
        </w:tabs>
        <w:jc w:val="center"/>
        <w:rPr>
          <w:i/>
          <w:sz w:val="28"/>
          <w:szCs w:val="28"/>
        </w:rPr>
      </w:pPr>
      <w:r w:rsidRPr="00277B41">
        <w:rPr>
          <w:b/>
          <w:sz w:val="28"/>
          <w:szCs w:val="28"/>
        </w:rPr>
        <w:t>П.В. Иванова</w:t>
      </w:r>
    </w:p>
    <w:p w:rsidR="003D1825" w:rsidRPr="00277B41" w:rsidRDefault="003D1825" w:rsidP="003D1825">
      <w:pPr>
        <w:tabs>
          <w:tab w:val="left" w:pos="8222"/>
        </w:tabs>
        <w:jc w:val="center"/>
        <w:rPr>
          <w:i/>
          <w:sz w:val="28"/>
          <w:szCs w:val="28"/>
        </w:rPr>
      </w:pPr>
      <w:r w:rsidRPr="00277B41">
        <w:rPr>
          <w:i/>
          <w:sz w:val="28"/>
          <w:szCs w:val="28"/>
        </w:rPr>
        <w:t xml:space="preserve">Кубанский государственный технологический университет, 350072, </w:t>
      </w:r>
    </w:p>
    <w:p w:rsidR="003D1825" w:rsidRPr="00277B41" w:rsidRDefault="003D1825" w:rsidP="003D1825">
      <w:pPr>
        <w:tabs>
          <w:tab w:val="left" w:pos="8222"/>
        </w:tabs>
        <w:jc w:val="center"/>
        <w:rPr>
          <w:i/>
          <w:sz w:val="28"/>
          <w:szCs w:val="28"/>
        </w:rPr>
      </w:pPr>
      <w:r w:rsidRPr="00277B41">
        <w:rPr>
          <w:i/>
          <w:sz w:val="28"/>
          <w:szCs w:val="28"/>
        </w:rPr>
        <w:t>Российская Федерация, г. Краснодар, ул. Московская, 2;</w:t>
      </w:r>
    </w:p>
    <w:p w:rsidR="003D1825" w:rsidRPr="00277B41" w:rsidRDefault="003D1825" w:rsidP="003D1825">
      <w:pPr>
        <w:tabs>
          <w:tab w:val="left" w:pos="8222"/>
        </w:tabs>
        <w:jc w:val="center"/>
        <w:rPr>
          <w:i/>
          <w:sz w:val="28"/>
          <w:szCs w:val="28"/>
        </w:rPr>
      </w:pPr>
      <w:r w:rsidRPr="00277B41">
        <w:rPr>
          <w:i/>
          <w:sz w:val="28"/>
          <w:szCs w:val="28"/>
        </w:rPr>
        <w:t>1111@</w:t>
      </w:r>
      <w:r w:rsidRPr="00277B41">
        <w:rPr>
          <w:i/>
          <w:sz w:val="28"/>
          <w:szCs w:val="28"/>
          <w:lang w:val="en-US"/>
        </w:rPr>
        <w:t>list</w:t>
      </w:r>
      <w:r w:rsidRPr="00277B41">
        <w:rPr>
          <w:i/>
          <w:sz w:val="28"/>
          <w:szCs w:val="28"/>
        </w:rPr>
        <w:t>.</w:t>
      </w:r>
      <w:r w:rsidRPr="00277B41">
        <w:rPr>
          <w:i/>
          <w:sz w:val="28"/>
          <w:szCs w:val="28"/>
          <w:lang w:val="en-US"/>
        </w:rPr>
        <w:t>ru</w:t>
      </w:r>
    </w:p>
    <w:p w:rsidR="003D1825" w:rsidRPr="000B76A2" w:rsidRDefault="003D1825" w:rsidP="003D1825">
      <w:pPr>
        <w:tabs>
          <w:tab w:val="left" w:pos="8222"/>
        </w:tabs>
        <w:jc w:val="center"/>
        <w:rPr>
          <w:i/>
          <w:sz w:val="26"/>
          <w:szCs w:val="26"/>
        </w:rPr>
      </w:pPr>
    </w:p>
    <w:p w:rsidR="003D1825" w:rsidRPr="00277B41" w:rsidRDefault="003D1825" w:rsidP="003D1825">
      <w:pPr>
        <w:pStyle w:val="a5"/>
        <w:spacing w:before="0" w:after="0"/>
        <w:ind w:left="284" w:right="284"/>
        <w:jc w:val="both"/>
        <w:rPr>
          <w:b/>
          <w:szCs w:val="24"/>
        </w:rPr>
      </w:pPr>
      <w:r w:rsidRPr="00277B41">
        <w:rPr>
          <w:szCs w:val="24"/>
          <w:lang w:eastAsia="hi-IN" w:bidi="hi-IN"/>
        </w:rPr>
        <w:t xml:space="preserve">Автором выявлены и описаны формальная и содержательная стороны омонимии и многозначности как инструмента создания языковой игры. Даны расширенные определения обоих терминов, исследован теоретический материал по проблематике. Речевая многозначность заключается в несоответствии или столкновении смыслов, одновременно присутствующих в одном речевом выражении, создающем комический эффект. Такие манипуляции присущи только человеку, использующему смех для восприятия окружающей действительности в контексте смеховой культуры. Ядром комического эффекта является точка </w:t>
      </w:r>
      <w:proofErr w:type="spellStart"/>
      <w:r w:rsidRPr="00277B41">
        <w:rPr>
          <w:szCs w:val="24"/>
        </w:rPr>
        <w:t>бисоциации</w:t>
      </w:r>
      <w:proofErr w:type="spellEnd"/>
      <w:r w:rsidRPr="00277B41">
        <w:rPr>
          <w:szCs w:val="24"/>
        </w:rPr>
        <w:t xml:space="preserve">, представленная языковыми единицами, многозначность, омонимия и функциональный синкретизм которых допускают два различных варианта толкования текста. </w:t>
      </w:r>
      <w:r w:rsidRPr="00277B41">
        <w:rPr>
          <w:szCs w:val="24"/>
          <w:lang w:eastAsia="hi-IN" w:bidi="hi-IN"/>
        </w:rPr>
        <w:t xml:space="preserve">Именно такая языковая игра несет в себе широкий </w:t>
      </w:r>
      <w:proofErr w:type="spellStart"/>
      <w:r w:rsidRPr="00277B41">
        <w:rPr>
          <w:szCs w:val="24"/>
          <w:lang w:eastAsia="hi-IN" w:bidi="hi-IN"/>
        </w:rPr>
        <w:t>иллокутивный</w:t>
      </w:r>
      <w:proofErr w:type="spellEnd"/>
      <w:r w:rsidRPr="00277B41">
        <w:rPr>
          <w:szCs w:val="24"/>
          <w:lang w:eastAsia="hi-IN" w:bidi="hi-IN"/>
        </w:rPr>
        <w:t xml:space="preserve"> потенциал, которым пользуются носители языка.</w:t>
      </w:r>
    </w:p>
    <w:p w:rsidR="003D1825" w:rsidRPr="00277B41" w:rsidRDefault="003D1825" w:rsidP="003D1825">
      <w:pPr>
        <w:pStyle w:val="a5"/>
        <w:spacing w:before="0" w:after="0"/>
        <w:ind w:left="284" w:right="284"/>
        <w:rPr>
          <w:szCs w:val="24"/>
          <w:lang w:eastAsia="hi-IN" w:bidi="hi-IN"/>
        </w:rPr>
      </w:pPr>
      <w:r w:rsidRPr="00277B41">
        <w:rPr>
          <w:b/>
          <w:szCs w:val="24"/>
        </w:rPr>
        <w:t>Ключевые слова</w:t>
      </w:r>
      <w:r w:rsidRPr="00277B41">
        <w:rPr>
          <w:szCs w:val="24"/>
        </w:rPr>
        <w:t>: речевая многозначность, омонимия, языковая игра, каламбур.</w:t>
      </w:r>
    </w:p>
    <w:p w:rsidR="003D1825" w:rsidRPr="000B76A2" w:rsidRDefault="003D1825" w:rsidP="003D1825">
      <w:pPr>
        <w:pStyle w:val="a5"/>
        <w:spacing w:before="0" w:after="0"/>
        <w:jc w:val="both"/>
        <w:rPr>
          <w:sz w:val="26"/>
          <w:szCs w:val="26"/>
          <w:lang w:eastAsia="hi-IN" w:bidi="hi-IN"/>
        </w:rPr>
      </w:pPr>
    </w:p>
    <w:p w:rsidR="003D1825" w:rsidRPr="00277B41" w:rsidRDefault="003D1825" w:rsidP="003D1825">
      <w:pPr>
        <w:tabs>
          <w:tab w:val="left" w:pos="0"/>
          <w:tab w:val="left" w:pos="8222"/>
        </w:tabs>
        <w:spacing w:line="360" w:lineRule="auto"/>
        <w:ind w:right="-1" w:firstLine="567"/>
        <w:jc w:val="both"/>
        <w:rPr>
          <w:sz w:val="28"/>
          <w:szCs w:val="28"/>
        </w:rPr>
      </w:pPr>
      <w:r w:rsidRPr="00277B41">
        <w:rPr>
          <w:sz w:val="28"/>
          <w:szCs w:val="28"/>
        </w:rPr>
        <w:t xml:space="preserve">Текст </w:t>
      </w:r>
      <w:proofErr w:type="spellStart"/>
      <w:r w:rsidRPr="00277B41">
        <w:rPr>
          <w:sz w:val="28"/>
          <w:szCs w:val="28"/>
        </w:rPr>
        <w:t>текст</w:t>
      </w:r>
      <w:proofErr w:type="spellEnd"/>
      <w:r w:rsidRPr="00277B41">
        <w:rPr>
          <w:sz w:val="28"/>
          <w:szCs w:val="28"/>
        </w:rPr>
        <w:t xml:space="preserve"> </w:t>
      </w:r>
      <w:proofErr w:type="spellStart"/>
      <w:r w:rsidRPr="00277B41">
        <w:rPr>
          <w:sz w:val="28"/>
          <w:szCs w:val="28"/>
        </w:rPr>
        <w:t>текст</w:t>
      </w:r>
      <w:proofErr w:type="spellEnd"/>
      <w:r w:rsidRPr="00277B41">
        <w:rPr>
          <w:sz w:val="28"/>
          <w:szCs w:val="28"/>
        </w:rPr>
        <w:t xml:space="preserve"> </w:t>
      </w:r>
      <w:proofErr w:type="spellStart"/>
      <w:r w:rsidRPr="00277B41">
        <w:rPr>
          <w:sz w:val="28"/>
          <w:szCs w:val="28"/>
        </w:rPr>
        <w:t>текст</w:t>
      </w:r>
      <w:proofErr w:type="spellEnd"/>
      <w:r w:rsidRPr="00277B41">
        <w:rPr>
          <w:sz w:val="28"/>
          <w:szCs w:val="28"/>
        </w:rPr>
        <w:t xml:space="preserve"> </w:t>
      </w:r>
      <w:proofErr w:type="spellStart"/>
      <w:r w:rsidRPr="00277B41">
        <w:rPr>
          <w:sz w:val="28"/>
          <w:szCs w:val="28"/>
        </w:rPr>
        <w:t>текст</w:t>
      </w:r>
      <w:proofErr w:type="spellEnd"/>
      <w:r w:rsidRPr="00277B41">
        <w:rPr>
          <w:sz w:val="28"/>
          <w:szCs w:val="28"/>
        </w:rPr>
        <w:t xml:space="preserve"> </w:t>
      </w:r>
      <w:proofErr w:type="spellStart"/>
      <w:r w:rsidRPr="00277B41">
        <w:rPr>
          <w:sz w:val="28"/>
          <w:szCs w:val="28"/>
        </w:rPr>
        <w:t>текст</w:t>
      </w:r>
      <w:proofErr w:type="spellEnd"/>
      <w:r w:rsidRPr="00277B41">
        <w:rPr>
          <w:sz w:val="28"/>
          <w:szCs w:val="28"/>
        </w:rPr>
        <w:t xml:space="preserve"> </w:t>
      </w:r>
      <w:proofErr w:type="spellStart"/>
      <w:r w:rsidRPr="00277B41">
        <w:rPr>
          <w:sz w:val="28"/>
          <w:szCs w:val="28"/>
        </w:rPr>
        <w:t>текст</w:t>
      </w:r>
      <w:proofErr w:type="spellEnd"/>
      <w:r w:rsidRPr="00277B41">
        <w:rPr>
          <w:sz w:val="28"/>
          <w:szCs w:val="28"/>
        </w:rPr>
        <w:t xml:space="preserve"> </w:t>
      </w:r>
      <w:proofErr w:type="spellStart"/>
      <w:r w:rsidRPr="00277B41">
        <w:rPr>
          <w:sz w:val="28"/>
          <w:szCs w:val="28"/>
        </w:rPr>
        <w:t>текст</w:t>
      </w:r>
      <w:proofErr w:type="spellEnd"/>
      <w:r w:rsidRPr="00277B41">
        <w:rPr>
          <w:sz w:val="28"/>
          <w:szCs w:val="28"/>
        </w:rPr>
        <w:t xml:space="preserve"> </w:t>
      </w:r>
      <w:proofErr w:type="spellStart"/>
      <w:r w:rsidRPr="00277B41">
        <w:rPr>
          <w:sz w:val="28"/>
          <w:szCs w:val="28"/>
        </w:rPr>
        <w:t>текст</w:t>
      </w:r>
      <w:proofErr w:type="spellEnd"/>
      <w:r w:rsidRPr="00277B41">
        <w:rPr>
          <w:sz w:val="28"/>
          <w:szCs w:val="28"/>
        </w:rPr>
        <w:t xml:space="preserve"> </w:t>
      </w:r>
      <w:proofErr w:type="spellStart"/>
      <w:r w:rsidRPr="00277B41">
        <w:rPr>
          <w:sz w:val="28"/>
          <w:szCs w:val="28"/>
        </w:rPr>
        <w:t>текст</w:t>
      </w:r>
      <w:proofErr w:type="spellEnd"/>
      <w:r w:rsidRPr="00277B41">
        <w:rPr>
          <w:sz w:val="28"/>
          <w:szCs w:val="28"/>
        </w:rPr>
        <w:t xml:space="preserve"> </w:t>
      </w:r>
      <w:proofErr w:type="spellStart"/>
      <w:r w:rsidRPr="00277B41">
        <w:rPr>
          <w:sz w:val="28"/>
          <w:szCs w:val="28"/>
        </w:rPr>
        <w:t>текст</w:t>
      </w:r>
      <w:proofErr w:type="spellEnd"/>
      <w:r w:rsidRPr="00277B41">
        <w:rPr>
          <w:sz w:val="28"/>
          <w:szCs w:val="28"/>
        </w:rPr>
        <w:t xml:space="preserve"> </w:t>
      </w:r>
      <w:proofErr w:type="spellStart"/>
      <w:r w:rsidRPr="00277B41">
        <w:rPr>
          <w:sz w:val="28"/>
          <w:szCs w:val="28"/>
        </w:rPr>
        <w:t>текст</w:t>
      </w:r>
      <w:proofErr w:type="spellEnd"/>
      <w:r w:rsidRPr="00277B41">
        <w:rPr>
          <w:sz w:val="28"/>
          <w:szCs w:val="28"/>
        </w:rPr>
        <w:t xml:space="preserve"> </w:t>
      </w:r>
      <w:proofErr w:type="spellStart"/>
      <w:r w:rsidRPr="00277B41">
        <w:rPr>
          <w:sz w:val="28"/>
          <w:szCs w:val="28"/>
        </w:rPr>
        <w:t>текст</w:t>
      </w:r>
      <w:proofErr w:type="spellEnd"/>
    </w:p>
    <w:p w:rsidR="003D1825" w:rsidRPr="000B76A2" w:rsidRDefault="003D1825" w:rsidP="003D1825">
      <w:pPr>
        <w:rPr>
          <w:sz w:val="26"/>
          <w:szCs w:val="26"/>
        </w:rPr>
      </w:pPr>
    </w:p>
    <w:p w:rsidR="003D1825" w:rsidRPr="00277B41" w:rsidRDefault="003D1825" w:rsidP="003D1825">
      <w:pPr>
        <w:tabs>
          <w:tab w:val="left" w:pos="0"/>
          <w:tab w:val="left" w:pos="8222"/>
        </w:tabs>
        <w:spacing w:line="360" w:lineRule="auto"/>
        <w:jc w:val="center"/>
        <w:rPr>
          <w:b/>
          <w:iCs/>
          <w:sz w:val="28"/>
          <w:szCs w:val="28"/>
        </w:rPr>
      </w:pPr>
      <w:r w:rsidRPr="00277B41">
        <w:rPr>
          <w:b/>
          <w:sz w:val="28"/>
          <w:szCs w:val="28"/>
        </w:rPr>
        <w:t>Литература</w:t>
      </w:r>
    </w:p>
    <w:p w:rsidR="003D1825" w:rsidRPr="00277B41" w:rsidRDefault="003D1825" w:rsidP="003D1825">
      <w:pPr>
        <w:pStyle w:val="a7"/>
        <w:tabs>
          <w:tab w:val="left" w:pos="900"/>
          <w:tab w:val="left" w:pos="1080"/>
          <w:tab w:val="left" w:pos="8222"/>
        </w:tabs>
        <w:spacing w:line="360" w:lineRule="auto"/>
        <w:ind w:left="0" w:firstLine="567"/>
        <w:jc w:val="both"/>
        <w:rPr>
          <w:iCs/>
          <w:sz w:val="28"/>
          <w:szCs w:val="28"/>
        </w:rPr>
      </w:pPr>
      <w:r w:rsidRPr="00277B41">
        <w:rPr>
          <w:iCs/>
          <w:sz w:val="28"/>
          <w:szCs w:val="28"/>
        </w:rPr>
        <w:t xml:space="preserve">1. Апресян Ю.Д. О регулярной многозначности // </w:t>
      </w:r>
      <w:proofErr w:type="spellStart"/>
      <w:r w:rsidRPr="00277B41">
        <w:rPr>
          <w:iCs/>
          <w:sz w:val="28"/>
          <w:szCs w:val="28"/>
        </w:rPr>
        <w:t>Изв</w:t>
      </w:r>
      <w:proofErr w:type="spellEnd"/>
      <w:r w:rsidRPr="00277B41">
        <w:rPr>
          <w:iCs/>
          <w:sz w:val="28"/>
          <w:szCs w:val="28"/>
        </w:rPr>
        <w:t>. АН СССР. Отделение литературы и языка. М., 1971.</w:t>
      </w:r>
      <w:r w:rsidRPr="00277B41">
        <w:rPr>
          <w:sz w:val="28"/>
          <w:szCs w:val="28"/>
        </w:rPr>
        <w:t xml:space="preserve"> </w:t>
      </w:r>
      <w:r w:rsidRPr="00277B41">
        <w:rPr>
          <w:iCs/>
          <w:sz w:val="28"/>
          <w:szCs w:val="28"/>
        </w:rPr>
        <w:t xml:space="preserve">Т. 30, </w:t>
      </w:r>
      <w:proofErr w:type="spellStart"/>
      <w:r w:rsidRPr="00277B41">
        <w:rPr>
          <w:iCs/>
          <w:sz w:val="28"/>
          <w:szCs w:val="28"/>
        </w:rPr>
        <w:t>вып</w:t>
      </w:r>
      <w:proofErr w:type="spellEnd"/>
      <w:r w:rsidRPr="00277B41">
        <w:rPr>
          <w:iCs/>
          <w:sz w:val="28"/>
          <w:szCs w:val="28"/>
        </w:rPr>
        <w:t xml:space="preserve">. 6. С. 509–523. </w:t>
      </w:r>
    </w:p>
    <w:p w:rsidR="003D1825" w:rsidRPr="00277B41" w:rsidRDefault="003D1825" w:rsidP="003D1825">
      <w:pPr>
        <w:pStyle w:val="a7"/>
        <w:tabs>
          <w:tab w:val="left" w:pos="900"/>
          <w:tab w:val="left" w:pos="1080"/>
          <w:tab w:val="left" w:pos="8222"/>
        </w:tabs>
        <w:spacing w:line="360" w:lineRule="auto"/>
        <w:ind w:left="0" w:firstLine="567"/>
        <w:jc w:val="both"/>
        <w:rPr>
          <w:iCs/>
          <w:sz w:val="28"/>
          <w:szCs w:val="28"/>
        </w:rPr>
      </w:pPr>
      <w:r w:rsidRPr="00277B41">
        <w:rPr>
          <w:iCs/>
          <w:sz w:val="28"/>
          <w:szCs w:val="28"/>
        </w:rPr>
        <w:t xml:space="preserve">2. </w:t>
      </w:r>
      <w:r w:rsidRPr="00277B41">
        <w:rPr>
          <w:bCs/>
          <w:iCs/>
          <w:sz w:val="28"/>
          <w:szCs w:val="28"/>
        </w:rPr>
        <w:t>Ахманова</w:t>
      </w:r>
      <w:r w:rsidRPr="00277B41">
        <w:rPr>
          <w:iCs/>
          <w:sz w:val="28"/>
          <w:szCs w:val="28"/>
        </w:rPr>
        <w:t xml:space="preserve"> О.С. </w:t>
      </w:r>
      <w:r w:rsidRPr="00277B41">
        <w:rPr>
          <w:bCs/>
          <w:iCs/>
          <w:sz w:val="28"/>
          <w:szCs w:val="28"/>
        </w:rPr>
        <w:t>Словарь</w:t>
      </w:r>
      <w:r w:rsidRPr="00277B41">
        <w:rPr>
          <w:iCs/>
          <w:sz w:val="28"/>
          <w:szCs w:val="28"/>
        </w:rPr>
        <w:t xml:space="preserve"> лингвистических </w:t>
      </w:r>
      <w:r w:rsidRPr="00277B41">
        <w:rPr>
          <w:bCs/>
          <w:iCs/>
          <w:sz w:val="28"/>
          <w:szCs w:val="28"/>
        </w:rPr>
        <w:t>терминов</w:t>
      </w:r>
      <w:r w:rsidRPr="00277B41">
        <w:rPr>
          <w:iCs/>
          <w:sz w:val="28"/>
          <w:szCs w:val="28"/>
        </w:rPr>
        <w:t>. М.: Советская эн</w:t>
      </w:r>
      <w:r w:rsidRPr="00277B41">
        <w:rPr>
          <w:iCs/>
          <w:sz w:val="28"/>
          <w:szCs w:val="28"/>
        </w:rPr>
        <w:softHyphen/>
        <w:t xml:space="preserve">циклопедия, </w:t>
      </w:r>
      <w:r w:rsidRPr="00277B41">
        <w:rPr>
          <w:bCs/>
          <w:iCs/>
          <w:sz w:val="28"/>
          <w:szCs w:val="28"/>
        </w:rPr>
        <w:t>1969</w:t>
      </w:r>
      <w:r w:rsidRPr="00277B41">
        <w:rPr>
          <w:iCs/>
          <w:sz w:val="28"/>
          <w:szCs w:val="28"/>
        </w:rPr>
        <w:t>. 608</w:t>
      </w:r>
      <w:r w:rsidRPr="00277B41">
        <w:rPr>
          <w:iCs/>
          <w:sz w:val="28"/>
          <w:szCs w:val="28"/>
          <w:lang w:val="en-US"/>
        </w:rPr>
        <w:t> </w:t>
      </w:r>
      <w:r w:rsidRPr="00277B41">
        <w:rPr>
          <w:iCs/>
          <w:sz w:val="28"/>
          <w:szCs w:val="28"/>
        </w:rPr>
        <w:t xml:space="preserve">c. </w:t>
      </w:r>
    </w:p>
    <w:p w:rsidR="003D1825" w:rsidRPr="00277B41" w:rsidRDefault="003D1825" w:rsidP="003D1825">
      <w:pPr>
        <w:pStyle w:val="a7"/>
        <w:tabs>
          <w:tab w:val="left" w:pos="900"/>
          <w:tab w:val="left" w:pos="1080"/>
          <w:tab w:val="left" w:pos="8222"/>
        </w:tabs>
        <w:spacing w:line="360" w:lineRule="auto"/>
        <w:ind w:left="0" w:firstLine="567"/>
        <w:jc w:val="both"/>
        <w:rPr>
          <w:iCs/>
          <w:sz w:val="28"/>
          <w:szCs w:val="28"/>
          <w:lang w:val="de-DE"/>
        </w:rPr>
      </w:pPr>
      <w:r w:rsidRPr="00277B41">
        <w:rPr>
          <w:iCs/>
          <w:sz w:val="28"/>
          <w:szCs w:val="28"/>
        </w:rPr>
        <w:t>3. Виноградов В.В. Основные типы лексических значений слова // Виноградов В.В. Избранные труды. Лексикология</w:t>
      </w:r>
      <w:r w:rsidRPr="00277B41">
        <w:rPr>
          <w:iCs/>
          <w:sz w:val="28"/>
          <w:szCs w:val="28"/>
          <w:lang w:val="de-DE"/>
        </w:rPr>
        <w:t xml:space="preserve"> </w:t>
      </w:r>
      <w:r w:rsidRPr="00277B41">
        <w:rPr>
          <w:iCs/>
          <w:sz w:val="28"/>
          <w:szCs w:val="28"/>
        </w:rPr>
        <w:t>и</w:t>
      </w:r>
      <w:r w:rsidRPr="00277B41">
        <w:rPr>
          <w:iCs/>
          <w:sz w:val="28"/>
          <w:szCs w:val="28"/>
          <w:lang w:val="de-DE"/>
        </w:rPr>
        <w:t xml:space="preserve"> </w:t>
      </w:r>
      <w:r w:rsidRPr="00277B41">
        <w:rPr>
          <w:iCs/>
          <w:sz w:val="28"/>
          <w:szCs w:val="28"/>
        </w:rPr>
        <w:t>лексикография</w:t>
      </w:r>
      <w:r w:rsidRPr="00277B41">
        <w:rPr>
          <w:iCs/>
          <w:sz w:val="28"/>
          <w:szCs w:val="28"/>
          <w:lang w:val="de-DE"/>
        </w:rPr>
        <w:t xml:space="preserve">. </w:t>
      </w:r>
      <w:r w:rsidRPr="00277B41">
        <w:rPr>
          <w:iCs/>
          <w:sz w:val="28"/>
          <w:szCs w:val="28"/>
        </w:rPr>
        <w:t>М</w:t>
      </w:r>
      <w:r w:rsidRPr="00277B41">
        <w:rPr>
          <w:iCs/>
          <w:sz w:val="28"/>
          <w:szCs w:val="28"/>
          <w:lang w:val="de-DE"/>
        </w:rPr>
        <w:t xml:space="preserve">.: </w:t>
      </w:r>
      <w:r w:rsidRPr="00277B41">
        <w:rPr>
          <w:iCs/>
          <w:sz w:val="28"/>
          <w:szCs w:val="28"/>
        </w:rPr>
        <w:t>Наука</w:t>
      </w:r>
      <w:r w:rsidRPr="00277B41">
        <w:rPr>
          <w:iCs/>
          <w:sz w:val="28"/>
          <w:szCs w:val="28"/>
          <w:lang w:val="de-DE"/>
        </w:rPr>
        <w:t xml:space="preserve">, 1977. </w:t>
      </w:r>
      <w:r w:rsidRPr="00277B41">
        <w:rPr>
          <w:iCs/>
          <w:sz w:val="28"/>
          <w:szCs w:val="28"/>
        </w:rPr>
        <w:t>С</w:t>
      </w:r>
      <w:r w:rsidRPr="00277B41">
        <w:rPr>
          <w:iCs/>
          <w:sz w:val="28"/>
          <w:szCs w:val="28"/>
          <w:lang w:val="de-DE"/>
        </w:rPr>
        <w:t xml:space="preserve">. 162–189. </w:t>
      </w:r>
    </w:p>
    <w:p w:rsidR="003D1825" w:rsidRPr="00277B41" w:rsidRDefault="003D1825" w:rsidP="003D1825">
      <w:pPr>
        <w:pStyle w:val="a7"/>
        <w:tabs>
          <w:tab w:val="left" w:pos="900"/>
          <w:tab w:val="left" w:pos="1080"/>
          <w:tab w:val="left" w:pos="8222"/>
        </w:tabs>
        <w:spacing w:line="360" w:lineRule="auto"/>
        <w:ind w:left="0" w:firstLine="567"/>
        <w:jc w:val="both"/>
        <w:rPr>
          <w:iCs/>
          <w:sz w:val="28"/>
          <w:szCs w:val="28"/>
          <w:lang w:val="de-DE"/>
        </w:rPr>
      </w:pPr>
      <w:r w:rsidRPr="00277B41">
        <w:rPr>
          <w:iCs/>
          <w:sz w:val="28"/>
          <w:szCs w:val="28"/>
          <w:lang w:val="de-DE"/>
        </w:rPr>
        <w:t>4. Dieckmann W. Sprache in der Politik: Einführung in die Pragmatik und Semantik der politischen Sprache. Heidelberg: Winter, 1975. 284 S.</w:t>
      </w:r>
    </w:p>
    <w:p w:rsidR="003D1825" w:rsidRPr="00277B41" w:rsidRDefault="003D1825" w:rsidP="003D1825">
      <w:pPr>
        <w:pStyle w:val="a7"/>
        <w:tabs>
          <w:tab w:val="left" w:pos="1080"/>
          <w:tab w:val="left" w:pos="8222"/>
        </w:tabs>
        <w:spacing w:line="360" w:lineRule="auto"/>
        <w:ind w:left="0"/>
        <w:jc w:val="center"/>
        <w:rPr>
          <w:iCs/>
          <w:sz w:val="28"/>
          <w:szCs w:val="28"/>
          <w:lang w:val="de-DE"/>
        </w:rPr>
      </w:pPr>
      <w:r w:rsidRPr="00277B41">
        <w:rPr>
          <w:b/>
          <w:iCs/>
          <w:sz w:val="28"/>
          <w:szCs w:val="28"/>
          <w:lang w:val="de-DE"/>
        </w:rPr>
        <w:t>References</w:t>
      </w:r>
    </w:p>
    <w:p w:rsidR="003D1825" w:rsidRPr="00277B41" w:rsidRDefault="003D1825" w:rsidP="003D1825">
      <w:pPr>
        <w:pStyle w:val="a7"/>
        <w:tabs>
          <w:tab w:val="left" w:pos="1080"/>
          <w:tab w:val="left" w:pos="8222"/>
        </w:tabs>
        <w:spacing w:line="360" w:lineRule="auto"/>
        <w:ind w:left="0" w:firstLine="567"/>
        <w:rPr>
          <w:iCs/>
          <w:sz w:val="28"/>
          <w:szCs w:val="28"/>
          <w:lang w:val="de-DE"/>
        </w:rPr>
      </w:pPr>
      <w:r w:rsidRPr="00277B41">
        <w:rPr>
          <w:iCs/>
          <w:sz w:val="28"/>
          <w:szCs w:val="28"/>
          <w:lang w:val="de-DE"/>
        </w:rPr>
        <w:t xml:space="preserve">1. Apresjan </w:t>
      </w:r>
      <w:proofErr w:type="spellStart"/>
      <w:r w:rsidRPr="00277B41">
        <w:rPr>
          <w:iCs/>
          <w:sz w:val="28"/>
          <w:szCs w:val="28"/>
          <w:lang w:val="de-DE"/>
        </w:rPr>
        <w:t>Ju.D</w:t>
      </w:r>
      <w:proofErr w:type="spellEnd"/>
      <w:r w:rsidRPr="00277B41">
        <w:rPr>
          <w:iCs/>
          <w:sz w:val="28"/>
          <w:szCs w:val="28"/>
          <w:lang w:val="de-DE"/>
        </w:rPr>
        <w:t xml:space="preserve">. O </w:t>
      </w:r>
      <w:proofErr w:type="spellStart"/>
      <w:r w:rsidRPr="00277B41">
        <w:rPr>
          <w:iCs/>
          <w:sz w:val="28"/>
          <w:szCs w:val="28"/>
          <w:lang w:val="de-DE"/>
        </w:rPr>
        <w:t>reguljarnoj</w:t>
      </w:r>
      <w:proofErr w:type="spellEnd"/>
      <w:r w:rsidRPr="00277B41">
        <w:rPr>
          <w:iCs/>
          <w:sz w:val="28"/>
          <w:szCs w:val="28"/>
          <w:lang w:val="de-DE"/>
        </w:rPr>
        <w:t xml:space="preserve"> </w:t>
      </w:r>
      <w:proofErr w:type="spellStart"/>
      <w:r w:rsidRPr="00277B41">
        <w:rPr>
          <w:iCs/>
          <w:sz w:val="28"/>
          <w:szCs w:val="28"/>
          <w:lang w:val="de-DE"/>
        </w:rPr>
        <w:t>mnogoznachnosti</w:t>
      </w:r>
      <w:proofErr w:type="spellEnd"/>
      <w:r w:rsidRPr="00277B41">
        <w:rPr>
          <w:iCs/>
          <w:sz w:val="28"/>
          <w:szCs w:val="28"/>
          <w:lang w:val="de-DE"/>
        </w:rPr>
        <w:t xml:space="preserve"> // </w:t>
      </w:r>
      <w:proofErr w:type="spellStart"/>
      <w:r w:rsidRPr="00277B41">
        <w:rPr>
          <w:iCs/>
          <w:sz w:val="28"/>
          <w:szCs w:val="28"/>
          <w:lang w:val="de-DE"/>
        </w:rPr>
        <w:t>Izv</w:t>
      </w:r>
      <w:proofErr w:type="spellEnd"/>
      <w:r w:rsidRPr="00277B41">
        <w:rPr>
          <w:iCs/>
          <w:sz w:val="28"/>
          <w:szCs w:val="28"/>
          <w:lang w:val="de-DE"/>
        </w:rPr>
        <w:t xml:space="preserve">. AN SSSR. </w:t>
      </w:r>
      <w:proofErr w:type="spellStart"/>
      <w:r w:rsidRPr="00277B41">
        <w:rPr>
          <w:iCs/>
          <w:sz w:val="28"/>
          <w:szCs w:val="28"/>
          <w:lang w:val="de-DE"/>
        </w:rPr>
        <w:t>Otdelenie</w:t>
      </w:r>
      <w:proofErr w:type="spellEnd"/>
      <w:r w:rsidRPr="00277B41">
        <w:rPr>
          <w:iCs/>
          <w:sz w:val="28"/>
          <w:szCs w:val="28"/>
          <w:lang w:val="de-DE"/>
        </w:rPr>
        <w:t xml:space="preserve"> </w:t>
      </w:r>
      <w:proofErr w:type="spellStart"/>
      <w:r w:rsidRPr="00277B41">
        <w:rPr>
          <w:iCs/>
          <w:sz w:val="28"/>
          <w:szCs w:val="28"/>
          <w:lang w:val="de-DE"/>
        </w:rPr>
        <w:t>literatury</w:t>
      </w:r>
      <w:proofErr w:type="spellEnd"/>
      <w:r w:rsidRPr="00277B41">
        <w:rPr>
          <w:iCs/>
          <w:sz w:val="28"/>
          <w:szCs w:val="28"/>
          <w:lang w:val="de-DE"/>
        </w:rPr>
        <w:t xml:space="preserve"> i </w:t>
      </w:r>
      <w:proofErr w:type="spellStart"/>
      <w:r w:rsidRPr="00277B41">
        <w:rPr>
          <w:iCs/>
          <w:sz w:val="28"/>
          <w:szCs w:val="28"/>
          <w:lang w:val="de-DE"/>
        </w:rPr>
        <w:t>jazyka</w:t>
      </w:r>
      <w:proofErr w:type="spellEnd"/>
      <w:r w:rsidRPr="00277B41">
        <w:rPr>
          <w:iCs/>
          <w:sz w:val="28"/>
          <w:szCs w:val="28"/>
          <w:lang w:val="de-DE"/>
        </w:rPr>
        <w:t xml:space="preserve">. M., 1971. T. 30, </w:t>
      </w:r>
      <w:proofErr w:type="spellStart"/>
      <w:r w:rsidRPr="00277B41">
        <w:rPr>
          <w:iCs/>
          <w:sz w:val="28"/>
          <w:szCs w:val="28"/>
          <w:lang w:val="de-DE"/>
        </w:rPr>
        <w:t>vyp</w:t>
      </w:r>
      <w:proofErr w:type="spellEnd"/>
      <w:r w:rsidRPr="00277B41">
        <w:rPr>
          <w:iCs/>
          <w:sz w:val="28"/>
          <w:szCs w:val="28"/>
          <w:lang w:val="de-DE"/>
        </w:rPr>
        <w:t>. 6. S. 509–523.</w:t>
      </w:r>
    </w:p>
    <w:p w:rsidR="003D1825" w:rsidRPr="005D1B9F" w:rsidRDefault="003D1825" w:rsidP="003D1825">
      <w:pPr>
        <w:pStyle w:val="a7"/>
        <w:tabs>
          <w:tab w:val="left" w:pos="1080"/>
          <w:tab w:val="left" w:pos="8222"/>
        </w:tabs>
        <w:spacing w:line="360" w:lineRule="auto"/>
        <w:ind w:left="0" w:firstLine="567"/>
        <w:rPr>
          <w:iCs/>
          <w:sz w:val="28"/>
          <w:szCs w:val="28"/>
          <w:lang w:val="de-DE"/>
        </w:rPr>
      </w:pPr>
      <w:r w:rsidRPr="00277B41">
        <w:rPr>
          <w:iCs/>
          <w:sz w:val="28"/>
          <w:szCs w:val="28"/>
          <w:lang w:val="de-DE"/>
        </w:rPr>
        <w:lastRenderedPageBreak/>
        <w:t xml:space="preserve">2. </w:t>
      </w:r>
      <w:proofErr w:type="spellStart"/>
      <w:r w:rsidRPr="00277B41">
        <w:rPr>
          <w:iCs/>
          <w:sz w:val="28"/>
          <w:szCs w:val="28"/>
          <w:lang w:val="de-DE"/>
        </w:rPr>
        <w:t>Ahmanova</w:t>
      </w:r>
      <w:proofErr w:type="spellEnd"/>
      <w:r w:rsidRPr="00277B41">
        <w:rPr>
          <w:iCs/>
          <w:sz w:val="28"/>
          <w:szCs w:val="28"/>
          <w:lang w:val="de-DE"/>
        </w:rPr>
        <w:t xml:space="preserve"> O.S. </w:t>
      </w:r>
      <w:proofErr w:type="spellStart"/>
      <w:r w:rsidRPr="00277B41">
        <w:rPr>
          <w:iCs/>
          <w:sz w:val="28"/>
          <w:szCs w:val="28"/>
          <w:lang w:val="de-DE"/>
        </w:rPr>
        <w:t>Slovar</w:t>
      </w:r>
      <w:proofErr w:type="spellEnd"/>
      <w:r w:rsidRPr="00277B41">
        <w:rPr>
          <w:iCs/>
          <w:sz w:val="28"/>
          <w:szCs w:val="28"/>
          <w:lang w:val="de-DE"/>
        </w:rPr>
        <w:t xml:space="preserve">' </w:t>
      </w:r>
      <w:proofErr w:type="spellStart"/>
      <w:r w:rsidRPr="00277B41">
        <w:rPr>
          <w:iCs/>
          <w:sz w:val="28"/>
          <w:szCs w:val="28"/>
          <w:lang w:val="de-DE"/>
        </w:rPr>
        <w:t>lingvisticheskih</w:t>
      </w:r>
      <w:proofErr w:type="spellEnd"/>
      <w:r w:rsidRPr="00277B41">
        <w:rPr>
          <w:iCs/>
          <w:sz w:val="28"/>
          <w:szCs w:val="28"/>
          <w:lang w:val="de-DE"/>
        </w:rPr>
        <w:t xml:space="preserve"> </w:t>
      </w:r>
      <w:proofErr w:type="spellStart"/>
      <w:r w:rsidRPr="00277B41">
        <w:rPr>
          <w:iCs/>
          <w:sz w:val="28"/>
          <w:szCs w:val="28"/>
          <w:lang w:val="de-DE"/>
        </w:rPr>
        <w:t>terminov</w:t>
      </w:r>
      <w:proofErr w:type="spellEnd"/>
      <w:r w:rsidRPr="00277B41">
        <w:rPr>
          <w:iCs/>
          <w:sz w:val="28"/>
          <w:szCs w:val="28"/>
          <w:lang w:val="de-DE"/>
        </w:rPr>
        <w:t xml:space="preserve">. M.: </w:t>
      </w:r>
      <w:proofErr w:type="spellStart"/>
      <w:r w:rsidRPr="00277B41">
        <w:rPr>
          <w:iCs/>
          <w:sz w:val="28"/>
          <w:szCs w:val="28"/>
          <w:lang w:val="de-DE"/>
        </w:rPr>
        <w:t>Sovetskaja</w:t>
      </w:r>
      <w:proofErr w:type="spellEnd"/>
      <w:r w:rsidRPr="00277B41">
        <w:rPr>
          <w:iCs/>
          <w:sz w:val="28"/>
          <w:szCs w:val="28"/>
          <w:lang w:val="de-DE"/>
        </w:rPr>
        <w:t xml:space="preserve"> </w:t>
      </w:r>
      <w:proofErr w:type="spellStart"/>
      <w:r w:rsidRPr="00277B41">
        <w:rPr>
          <w:iCs/>
          <w:sz w:val="28"/>
          <w:szCs w:val="28"/>
          <w:lang w:val="de-DE"/>
        </w:rPr>
        <w:t>jenciklopedija</w:t>
      </w:r>
      <w:proofErr w:type="spellEnd"/>
      <w:r w:rsidRPr="00277B41">
        <w:rPr>
          <w:iCs/>
          <w:sz w:val="28"/>
          <w:szCs w:val="28"/>
          <w:lang w:val="de-DE"/>
        </w:rPr>
        <w:t xml:space="preserve">, 1969. </w:t>
      </w:r>
      <w:r w:rsidRPr="005D1B9F">
        <w:rPr>
          <w:iCs/>
          <w:sz w:val="28"/>
          <w:szCs w:val="28"/>
          <w:lang w:val="de-DE"/>
        </w:rPr>
        <w:t>608 c.</w:t>
      </w:r>
    </w:p>
    <w:p w:rsidR="003D1825" w:rsidRPr="00277B41" w:rsidRDefault="003D1825" w:rsidP="003D1825">
      <w:pPr>
        <w:pStyle w:val="a7"/>
        <w:tabs>
          <w:tab w:val="left" w:pos="1080"/>
          <w:tab w:val="left" w:pos="8222"/>
        </w:tabs>
        <w:spacing w:line="360" w:lineRule="auto"/>
        <w:ind w:left="0" w:firstLine="567"/>
        <w:rPr>
          <w:iCs/>
          <w:sz w:val="28"/>
          <w:szCs w:val="28"/>
          <w:lang w:val="de-DE"/>
        </w:rPr>
      </w:pPr>
      <w:r w:rsidRPr="005D1B9F">
        <w:rPr>
          <w:iCs/>
          <w:sz w:val="28"/>
          <w:szCs w:val="28"/>
          <w:lang w:val="de-DE"/>
        </w:rPr>
        <w:t xml:space="preserve">3. </w:t>
      </w:r>
      <w:proofErr w:type="spellStart"/>
      <w:r w:rsidRPr="005D1B9F">
        <w:rPr>
          <w:iCs/>
          <w:sz w:val="28"/>
          <w:szCs w:val="28"/>
          <w:lang w:val="de-DE"/>
        </w:rPr>
        <w:t>Vinogradov</w:t>
      </w:r>
      <w:proofErr w:type="spellEnd"/>
      <w:r w:rsidRPr="005D1B9F">
        <w:rPr>
          <w:iCs/>
          <w:sz w:val="28"/>
          <w:szCs w:val="28"/>
          <w:lang w:val="de-DE"/>
        </w:rPr>
        <w:t xml:space="preserve"> V.V. </w:t>
      </w:r>
      <w:proofErr w:type="spellStart"/>
      <w:r w:rsidRPr="005D1B9F">
        <w:rPr>
          <w:iCs/>
          <w:sz w:val="28"/>
          <w:szCs w:val="28"/>
          <w:lang w:val="de-DE"/>
        </w:rPr>
        <w:t>Osnovnye</w:t>
      </w:r>
      <w:proofErr w:type="spellEnd"/>
      <w:r w:rsidRPr="005D1B9F">
        <w:rPr>
          <w:iCs/>
          <w:sz w:val="28"/>
          <w:szCs w:val="28"/>
          <w:lang w:val="de-DE"/>
        </w:rPr>
        <w:t xml:space="preserve"> </w:t>
      </w:r>
      <w:proofErr w:type="spellStart"/>
      <w:r w:rsidRPr="005D1B9F">
        <w:rPr>
          <w:iCs/>
          <w:sz w:val="28"/>
          <w:szCs w:val="28"/>
          <w:lang w:val="de-DE"/>
        </w:rPr>
        <w:t>tipy</w:t>
      </w:r>
      <w:proofErr w:type="spellEnd"/>
      <w:r w:rsidRPr="005D1B9F">
        <w:rPr>
          <w:iCs/>
          <w:sz w:val="28"/>
          <w:szCs w:val="28"/>
          <w:lang w:val="de-DE"/>
        </w:rPr>
        <w:t xml:space="preserve"> </w:t>
      </w:r>
      <w:proofErr w:type="spellStart"/>
      <w:r w:rsidRPr="005D1B9F">
        <w:rPr>
          <w:iCs/>
          <w:sz w:val="28"/>
          <w:szCs w:val="28"/>
          <w:lang w:val="de-DE"/>
        </w:rPr>
        <w:t>leksicheskih</w:t>
      </w:r>
      <w:proofErr w:type="spellEnd"/>
      <w:r w:rsidRPr="005D1B9F">
        <w:rPr>
          <w:iCs/>
          <w:sz w:val="28"/>
          <w:szCs w:val="28"/>
          <w:lang w:val="de-DE"/>
        </w:rPr>
        <w:t xml:space="preserve"> </w:t>
      </w:r>
      <w:proofErr w:type="spellStart"/>
      <w:r w:rsidRPr="005D1B9F">
        <w:rPr>
          <w:iCs/>
          <w:sz w:val="28"/>
          <w:szCs w:val="28"/>
          <w:lang w:val="de-DE"/>
        </w:rPr>
        <w:t>znachenij</w:t>
      </w:r>
      <w:proofErr w:type="spellEnd"/>
      <w:r w:rsidRPr="005D1B9F">
        <w:rPr>
          <w:iCs/>
          <w:sz w:val="28"/>
          <w:szCs w:val="28"/>
          <w:lang w:val="de-DE"/>
        </w:rPr>
        <w:t xml:space="preserve"> </w:t>
      </w:r>
      <w:proofErr w:type="spellStart"/>
      <w:r w:rsidRPr="005D1B9F">
        <w:rPr>
          <w:iCs/>
          <w:sz w:val="28"/>
          <w:szCs w:val="28"/>
          <w:lang w:val="de-DE"/>
        </w:rPr>
        <w:t>slova</w:t>
      </w:r>
      <w:proofErr w:type="spellEnd"/>
      <w:r w:rsidRPr="005D1B9F">
        <w:rPr>
          <w:iCs/>
          <w:sz w:val="28"/>
          <w:szCs w:val="28"/>
          <w:lang w:val="de-DE"/>
        </w:rPr>
        <w:t xml:space="preserve"> // </w:t>
      </w:r>
      <w:proofErr w:type="spellStart"/>
      <w:r w:rsidRPr="005D1B9F">
        <w:rPr>
          <w:iCs/>
          <w:sz w:val="28"/>
          <w:szCs w:val="28"/>
          <w:lang w:val="de-DE"/>
        </w:rPr>
        <w:t>Vinogradov</w:t>
      </w:r>
      <w:proofErr w:type="spellEnd"/>
      <w:r w:rsidRPr="005D1B9F">
        <w:rPr>
          <w:iCs/>
          <w:sz w:val="28"/>
          <w:szCs w:val="28"/>
          <w:lang w:val="de-DE"/>
        </w:rPr>
        <w:t xml:space="preserve"> V.V. </w:t>
      </w:r>
      <w:proofErr w:type="spellStart"/>
      <w:r w:rsidRPr="005D1B9F">
        <w:rPr>
          <w:iCs/>
          <w:sz w:val="28"/>
          <w:szCs w:val="28"/>
          <w:lang w:val="de-DE"/>
        </w:rPr>
        <w:t>Izbrannye</w:t>
      </w:r>
      <w:proofErr w:type="spellEnd"/>
      <w:r w:rsidRPr="005D1B9F">
        <w:rPr>
          <w:iCs/>
          <w:sz w:val="28"/>
          <w:szCs w:val="28"/>
          <w:lang w:val="de-DE"/>
        </w:rPr>
        <w:t xml:space="preserve"> </w:t>
      </w:r>
      <w:proofErr w:type="spellStart"/>
      <w:r w:rsidRPr="005D1B9F">
        <w:rPr>
          <w:iCs/>
          <w:sz w:val="28"/>
          <w:szCs w:val="28"/>
          <w:lang w:val="de-DE"/>
        </w:rPr>
        <w:t>trudy</w:t>
      </w:r>
      <w:proofErr w:type="spellEnd"/>
      <w:r w:rsidRPr="005D1B9F">
        <w:rPr>
          <w:iCs/>
          <w:sz w:val="28"/>
          <w:szCs w:val="28"/>
          <w:lang w:val="de-DE"/>
        </w:rPr>
        <w:t xml:space="preserve">. </w:t>
      </w:r>
      <w:proofErr w:type="spellStart"/>
      <w:r w:rsidRPr="00277B41">
        <w:rPr>
          <w:iCs/>
          <w:sz w:val="28"/>
          <w:szCs w:val="28"/>
          <w:lang w:val="de-DE"/>
        </w:rPr>
        <w:t>Leksikologija</w:t>
      </w:r>
      <w:proofErr w:type="spellEnd"/>
      <w:r w:rsidRPr="00277B41">
        <w:rPr>
          <w:iCs/>
          <w:sz w:val="28"/>
          <w:szCs w:val="28"/>
          <w:lang w:val="de-DE"/>
        </w:rPr>
        <w:t xml:space="preserve"> i </w:t>
      </w:r>
      <w:proofErr w:type="spellStart"/>
      <w:r w:rsidRPr="00277B41">
        <w:rPr>
          <w:iCs/>
          <w:sz w:val="28"/>
          <w:szCs w:val="28"/>
          <w:lang w:val="de-DE"/>
        </w:rPr>
        <w:t>leksikografija</w:t>
      </w:r>
      <w:proofErr w:type="spellEnd"/>
      <w:r w:rsidRPr="00277B41">
        <w:rPr>
          <w:iCs/>
          <w:sz w:val="28"/>
          <w:szCs w:val="28"/>
          <w:lang w:val="de-DE"/>
        </w:rPr>
        <w:t xml:space="preserve">. M.: </w:t>
      </w:r>
      <w:proofErr w:type="spellStart"/>
      <w:r w:rsidRPr="00277B41">
        <w:rPr>
          <w:iCs/>
          <w:sz w:val="28"/>
          <w:szCs w:val="28"/>
          <w:lang w:val="de-DE"/>
        </w:rPr>
        <w:t>Nauka</w:t>
      </w:r>
      <w:proofErr w:type="spellEnd"/>
      <w:r w:rsidRPr="00277B41">
        <w:rPr>
          <w:iCs/>
          <w:sz w:val="28"/>
          <w:szCs w:val="28"/>
          <w:lang w:val="de-DE"/>
        </w:rPr>
        <w:t>, 1977. S. 162–189.</w:t>
      </w:r>
    </w:p>
    <w:p w:rsidR="003D1825" w:rsidRPr="00277B41" w:rsidRDefault="003D1825" w:rsidP="003D1825">
      <w:pPr>
        <w:pStyle w:val="a7"/>
        <w:tabs>
          <w:tab w:val="left" w:pos="1080"/>
          <w:tab w:val="left" w:pos="8222"/>
        </w:tabs>
        <w:spacing w:line="360" w:lineRule="auto"/>
        <w:ind w:left="0" w:firstLine="567"/>
        <w:rPr>
          <w:iCs/>
          <w:sz w:val="28"/>
          <w:szCs w:val="28"/>
          <w:lang w:val="en-US"/>
        </w:rPr>
      </w:pPr>
      <w:r w:rsidRPr="00277B41">
        <w:rPr>
          <w:iCs/>
          <w:sz w:val="28"/>
          <w:szCs w:val="28"/>
          <w:lang w:val="de-DE"/>
        </w:rPr>
        <w:t xml:space="preserve">4. Dieckmann W. Sprache in der Politik: Einführung in die Pragmatik und Semantik der politischen Sprache. </w:t>
      </w:r>
      <w:r w:rsidRPr="00277B41">
        <w:rPr>
          <w:iCs/>
          <w:sz w:val="28"/>
          <w:szCs w:val="28"/>
          <w:lang w:val="en-US"/>
        </w:rPr>
        <w:t xml:space="preserve">Heidelberg: Winter, 1975. </w:t>
      </w:r>
      <w:proofErr w:type="gramStart"/>
      <w:r w:rsidRPr="00277B41">
        <w:rPr>
          <w:iCs/>
          <w:sz w:val="28"/>
          <w:szCs w:val="28"/>
          <w:lang w:val="en-US"/>
        </w:rPr>
        <w:t>284</w:t>
      </w:r>
      <w:proofErr w:type="gramEnd"/>
      <w:r w:rsidRPr="00277B41">
        <w:rPr>
          <w:iCs/>
          <w:sz w:val="28"/>
          <w:szCs w:val="28"/>
          <w:lang w:val="en-US"/>
        </w:rPr>
        <w:t xml:space="preserve"> S.</w:t>
      </w:r>
    </w:p>
    <w:p w:rsidR="003D1825" w:rsidRPr="000B76A2" w:rsidRDefault="003D1825" w:rsidP="003D1825">
      <w:pPr>
        <w:pStyle w:val="a7"/>
        <w:tabs>
          <w:tab w:val="left" w:pos="1080"/>
          <w:tab w:val="left" w:pos="8222"/>
        </w:tabs>
        <w:spacing w:line="360" w:lineRule="auto"/>
        <w:ind w:left="0" w:firstLine="567"/>
        <w:rPr>
          <w:iCs/>
          <w:sz w:val="26"/>
          <w:szCs w:val="26"/>
          <w:lang w:val="en-US"/>
        </w:rPr>
      </w:pPr>
    </w:p>
    <w:p w:rsidR="003D1825" w:rsidRPr="000B76A2" w:rsidRDefault="003D1825" w:rsidP="003D1825">
      <w:pPr>
        <w:pStyle w:val="a7"/>
        <w:tabs>
          <w:tab w:val="left" w:pos="1080"/>
          <w:tab w:val="left" w:pos="8222"/>
        </w:tabs>
        <w:spacing w:line="360" w:lineRule="auto"/>
        <w:ind w:left="0"/>
        <w:jc w:val="center"/>
        <w:rPr>
          <w:i/>
          <w:iCs/>
          <w:sz w:val="26"/>
          <w:szCs w:val="26"/>
          <w:lang w:val="en-US"/>
        </w:rPr>
      </w:pPr>
      <w:r w:rsidRPr="000B76A2">
        <w:rPr>
          <w:i/>
          <w:iCs/>
          <w:sz w:val="26"/>
          <w:szCs w:val="26"/>
          <w:lang w:val="en-US"/>
        </w:rPr>
        <w:t>POLYSEMY AND HOMONIMY AS A MEANS</w:t>
      </w:r>
    </w:p>
    <w:p w:rsidR="003D1825" w:rsidRPr="000B76A2" w:rsidRDefault="003D1825" w:rsidP="003D1825">
      <w:pPr>
        <w:pStyle w:val="a7"/>
        <w:tabs>
          <w:tab w:val="left" w:pos="1080"/>
          <w:tab w:val="left" w:pos="8222"/>
        </w:tabs>
        <w:spacing w:line="360" w:lineRule="auto"/>
        <w:ind w:left="0"/>
        <w:jc w:val="center"/>
        <w:rPr>
          <w:b/>
          <w:sz w:val="26"/>
          <w:szCs w:val="26"/>
          <w:lang w:val="en-US"/>
        </w:rPr>
      </w:pPr>
      <w:r w:rsidRPr="000B76A2">
        <w:rPr>
          <w:i/>
          <w:iCs/>
          <w:sz w:val="26"/>
          <w:szCs w:val="26"/>
          <w:lang w:val="en-US"/>
        </w:rPr>
        <w:t xml:space="preserve"> OF THE LANGUAGE OF THE GAME</w:t>
      </w:r>
    </w:p>
    <w:p w:rsidR="003D1825" w:rsidRPr="00277B41" w:rsidRDefault="003D1825" w:rsidP="003D1825">
      <w:pPr>
        <w:jc w:val="center"/>
        <w:rPr>
          <w:b/>
          <w:lang w:val="en-US"/>
        </w:rPr>
      </w:pPr>
      <w:r w:rsidRPr="00277B41">
        <w:rPr>
          <w:b/>
          <w:lang w:val="en-US"/>
        </w:rPr>
        <w:t xml:space="preserve">P.V. </w:t>
      </w:r>
      <w:proofErr w:type="spellStart"/>
      <w:r w:rsidRPr="00277B41">
        <w:rPr>
          <w:b/>
          <w:lang w:val="en-US"/>
        </w:rPr>
        <w:t>Ivanova</w:t>
      </w:r>
      <w:proofErr w:type="spellEnd"/>
    </w:p>
    <w:p w:rsidR="003D1825" w:rsidRPr="00277B41" w:rsidRDefault="003D1825" w:rsidP="003D1825">
      <w:pPr>
        <w:jc w:val="center"/>
        <w:rPr>
          <w:b/>
          <w:lang w:val="en-US"/>
        </w:rPr>
      </w:pPr>
    </w:p>
    <w:p w:rsidR="003D1825" w:rsidRPr="00277B41" w:rsidRDefault="003D1825" w:rsidP="003D1825">
      <w:pPr>
        <w:jc w:val="center"/>
        <w:rPr>
          <w:i/>
          <w:lang w:val="en-US"/>
        </w:rPr>
      </w:pPr>
      <w:r w:rsidRPr="00277B41">
        <w:rPr>
          <w:i/>
          <w:lang w:val="en-US"/>
        </w:rPr>
        <w:t xml:space="preserve">Kuban State Technological University, </w:t>
      </w:r>
    </w:p>
    <w:p w:rsidR="003D1825" w:rsidRPr="00277B41" w:rsidRDefault="003D1825" w:rsidP="003D1825">
      <w:pPr>
        <w:jc w:val="center"/>
        <w:rPr>
          <w:i/>
          <w:lang w:val="en-US"/>
        </w:rPr>
      </w:pPr>
      <w:proofErr w:type="gramStart"/>
      <w:r w:rsidRPr="00277B41">
        <w:rPr>
          <w:i/>
          <w:lang w:val="en-US"/>
        </w:rPr>
        <w:t>350072</w:t>
      </w:r>
      <w:proofErr w:type="gramEnd"/>
      <w:r w:rsidRPr="00277B41">
        <w:rPr>
          <w:i/>
          <w:lang w:val="en-US"/>
        </w:rPr>
        <w:t xml:space="preserve">, Russian Federation, Krasnodar, </w:t>
      </w:r>
      <w:proofErr w:type="spellStart"/>
      <w:r w:rsidRPr="00277B41">
        <w:rPr>
          <w:i/>
          <w:lang w:val="en-US"/>
        </w:rPr>
        <w:t>Moscovskaya</w:t>
      </w:r>
      <w:proofErr w:type="spellEnd"/>
      <w:r w:rsidRPr="00277B41">
        <w:rPr>
          <w:i/>
          <w:lang w:val="en-US"/>
        </w:rPr>
        <w:t xml:space="preserve"> </w:t>
      </w:r>
      <w:proofErr w:type="spellStart"/>
      <w:r w:rsidRPr="00277B41">
        <w:rPr>
          <w:i/>
          <w:lang w:val="en-US"/>
        </w:rPr>
        <w:t>st.</w:t>
      </w:r>
      <w:proofErr w:type="spellEnd"/>
      <w:r w:rsidRPr="00277B41">
        <w:rPr>
          <w:i/>
          <w:lang w:val="en-US"/>
        </w:rPr>
        <w:t>, 2;</w:t>
      </w:r>
    </w:p>
    <w:p w:rsidR="003D1825" w:rsidRPr="00277B41" w:rsidRDefault="003D1825" w:rsidP="003D1825">
      <w:pPr>
        <w:jc w:val="center"/>
        <w:rPr>
          <w:iCs/>
          <w:lang w:val="en-US"/>
        </w:rPr>
      </w:pPr>
      <w:r w:rsidRPr="00277B41">
        <w:rPr>
          <w:i/>
          <w:lang w:val="en-US"/>
        </w:rPr>
        <w:t>1111@list.ru</w:t>
      </w:r>
    </w:p>
    <w:p w:rsidR="003D1825" w:rsidRPr="00277B41" w:rsidRDefault="003D1825" w:rsidP="003D1825">
      <w:pPr>
        <w:pStyle w:val="a7"/>
        <w:tabs>
          <w:tab w:val="left" w:pos="1080"/>
          <w:tab w:val="left" w:pos="8222"/>
        </w:tabs>
        <w:spacing w:line="360" w:lineRule="auto"/>
        <w:ind w:firstLine="567"/>
        <w:rPr>
          <w:iCs/>
          <w:lang w:val="en-US"/>
        </w:rPr>
      </w:pPr>
    </w:p>
    <w:p w:rsidR="003D1825" w:rsidRPr="00277B41" w:rsidRDefault="003D1825" w:rsidP="003D1825">
      <w:pPr>
        <w:pStyle w:val="a7"/>
        <w:tabs>
          <w:tab w:val="left" w:pos="1080"/>
          <w:tab w:val="left" w:pos="8222"/>
        </w:tabs>
        <w:ind w:left="284" w:right="284"/>
        <w:jc w:val="both"/>
        <w:rPr>
          <w:b/>
          <w:iCs/>
          <w:lang w:val="en-US"/>
        </w:rPr>
      </w:pPr>
      <w:r w:rsidRPr="00277B41">
        <w:rPr>
          <w:iCs/>
          <w:lang w:val="en-US"/>
        </w:rPr>
        <w:t xml:space="preserve">The author reveals and describes the formal and the substantive side of homonyms and ambiguities of language as a tool for creating language games. Given the expanded definition of both </w:t>
      </w:r>
      <w:proofErr w:type="gramStart"/>
      <w:r w:rsidRPr="00277B41">
        <w:rPr>
          <w:iCs/>
          <w:lang w:val="en-US"/>
        </w:rPr>
        <w:t>terms</w:t>
      </w:r>
      <w:proofErr w:type="gramEnd"/>
      <w:r w:rsidRPr="00277B41">
        <w:rPr>
          <w:iCs/>
          <w:lang w:val="en-US"/>
        </w:rPr>
        <w:t xml:space="preserve"> we studied theoretical material on the subject. Speech ambiguity lies in the inconsistency or collision of meanings simultaneously present in one speech expression, creating a comic effect. Such manipulations are unique to the person using laughter to the perception of reality in the context of the culture of laughter. The core of the comic effect is the point dissociation presented linguistic units, polysemy, homonymy and functional syncretism of which allow two different ways of interpreting the text. Such language game carries a wide illocutionary potential, which </w:t>
      </w:r>
      <w:proofErr w:type="gramStart"/>
      <w:r w:rsidRPr="00277B41">
        <w:rPr>
          <w:iCs/>
          <w:lang w:val="en-US"/>
        </w:rPr>
        <w:t>is used</w:t>
      </w:r>
      <w:proofErr w:type="gramEnd"/>
      <w:r w:rsidRPr="00277B41">
        <w:rPr>
          <w:iCs/>
          <w:lang w:val="en-US"/>
        </w:rPr>
        <w:t xml:space="preserve"> by native speakers.</w:t>
      </w:r>
    </w:p>
    <w:p w:rsidR="003D1825" w:rsidRPr="00277B41" w:rsidRDefault="003D1825" w:rsidP="003D1825">
      <w:pPr>
        <w:pStyle w:val="a7"/>
        <w:tabs>
          <w:tab w:val="left" w:pos="1080"/>
          <w:tab w:val="left" w:pos="8222"/>
        </w:tabs>
        <w:ind w:left="284" w:right="284"/>
        <w:jc w:val="both"/>
        <w:rPr>
          <w:b/>
          <w:iCs/>
          <w:lang w:val="en-US"/>
        </w:rPr>
      </w:pPr>
      <w:r w:rsidRPr="00277B41">
        <w:rPr>
          <w:b/>
          <w:iCs/>
          <w:lang w:val="en-US"/>
        </w:rPr>
        <w:t>Keywords:</w:t>
      </w:r>
      <w:r w:rsidRPr="00277B41">
        <w:rPr>
          <w:iCs/>
          <w:lang w:val="en-US"/>
        </w:rPr>
        <w:t xml:space="preserve"> speech polysemy, homonymy, language game, pun.</w:t>
      </w:r>
    </w:p>
    <w:p w:rsidR="003D1825" w:rsidRPr="000B76A2" w:rsidRDefault="003D1825" w:rsidP="003D1825">
      <w:pPr>
        <w:pStyle w:val="a7"/>
        <w:tabs>
          <w:tab w:val="left" w:pos="1080"/>
          <w:tab w:val="left" w:pos="8222"/>
        </w:tabs>
        <w:spacing w:line="360" w:lineRule="auto"/>
        <w:jc w:val="center"/>
        <w:rPr>
          <w:b/>
          <w:iCs/>
          <w:sz w:val="26"/>
          <w:szCs w:val="26"/>
          <w:lang w:val="en-US"/>
        </w:rPr>
      </w:pPr>
    </w:p>
    <w:p w:rsidR="003D1825" w:rsidRPr="000B76A2" w:rsidRDefault="003D1825" w:rsidP="003D1825">
      <w:pPr>
        <w:jc w:val="both"/>
        <w:rPr>
          <w:b/>
          <w:bCs/>
          <w:sz w:val="26"/>
          <w:szCs w:val="26"/>
          <w:lang w:val="en-US"/>
        </w:rPr>
      </w:pPr>
    </w:p>
    <w:p w:rsidR="003D1825" w:rsidRPr="000B76A2" w:rsidRDefault="003D1825" w:rsidP="003D1825">
      <w:pPr>
        <w:jc w:val="both"/>
        <w:rPr>
          <w:b/>
          <w:bCs/>
          <w:sz w:val="26"/>
          <w:szCs w:val="26"/>
          <w:lang w:val="en-US"/>
        </w:rPr>
      </w:pPr>
    </w:p>
    <w:p w:rsidR="003D1825" w:rsidRPr="000B76A2" w:rsidRDefault="003D1825" w:rsidP="003D1825">
      <w:pPr>
        <w:spacing w:line="276" w:lineRule="auto"/>
        <w:ind w:firstLine="709"/>
        <w:jc w:val="center"/>
        <w:rPr>
          <w:sz w:val="26"/>
          <w:szCs w:val="26"/>
          <w:lang w:val="en-US"/>
        </w:rPr>
      </w:pPr>
    </w:p>
    <w:p w:rsidR="003D1825" w:rsidRPr="000B76A2" w:rsidRDefault="003D1825" w:rsidP="003D1825">
      <w:pPr>
        <w:spacing w:line="276" w:lineRule="auto"/>
        <w:ind w:firstLine="709"/>
        <w:jc w:val="center"/>
        <w:rPr>
          <w:sz w:val="26"/>
          <w:szCs w:val="26"/>
          <w:lang w:val="en-US"/>
        </w:rPr>
      </w:pPr>
    </w:p>
    <w:p w:rsidR="003D1825" w:rsidRPr="000B76A2" w:rsidRDefault="003D1825" w:rsidP="003D1825">
      <w:pPr>
        <w:spacing w:line="276" w:lineRule="auto"/>
        <w:ind w:firstLine="709"/>
        <w:jc w:val="center"/>
        <w:rPr>
          <w:sz w:val="26"/>
          <w:szCs w:val="26"/>
          <w:lang w:val="en-US"/>
        </w:rPr>
      </w:pPr>
    </w:p>
    <w:p w:rsidR="003D1825" w:rsidRPr="000B76A2" w:rsidRDefault="003D1825" w:rsidP="003D1825">
      <w:pPr>
        <w:spacing w:line="204" w:lineRule="auto"/>
        <w:ind w:firstLine="709"/>
        <w:jc w:val="center"/>
        <w:rPr>
          <w:sz w:val="26"/>
          <w:szCs w:val="26"/>
          <w:lang w:val="en-US"/>
        </w:rPr>
      </w:pPr>
    </w:p>
    <w:p w:rsidR="00421CED" w:rsidRPr="003D1825" w:rsidRDefault="00421CED">
      <w:pPr>
        <w:rPr>
          <w:lang w:val="en-US"/>
        </w:rPr>
      </w:pPr>
    </w:p>
    <w:sectPr w:rsidR="00421CED" w:rsidRPr="003D1825" w:rsidSect="00AB4172">
      <w:headerReference w:type="default" r:id="rId8"/>
      <w:pgSz w:w="11906" w:h="16838"/>
      <w:pgMar w:top="1134" w:right="567" w:bottom="1134" w:left="1134"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A08" w:rsidRDefault="00107A08">
      <w:r>
        <w:separator/>
      </w:r>
    </w:p>
  </w:endnote>
  <w:endnote w:type="continuationSeparator" w:id="0">
    <w:p w:rsidR="00107A08" w:rsidRDefault="0010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Times New Roman"/>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A08" w:rsidRDefault="00107A08">
      <w:r>
        <w:separator/>
      </w:r>
    </w:p>
  </w:footnote>
  <w:footnote w:type="continuationSeparator" w:id="0">
    <w:p w:rsidR="00107A08" w:rsidRDefault="00107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A6F" w:rsidRDefault="00107A08">
    <w:pPr>
      <w:pStyle w:val="a8"/>
      <w:jc w:val="center"/>
    </w:pPr>
  </w:p>
  <w:p w:rsidR="00636A6F" w:rsidRDefault="00107A08" w:rsidP="00AB4172">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1854" w:hanging="360"/>
      </w:pPr>
      <w:rPr>
        <w:rFonts w:ascii="Symbol" w:hAnsi="Symbol" w:cs="Symbol" w:hint="default"/>
        <w:lang w:val="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6E"/>
    <w:rsid w:val="00107A08"/>
    <w:rsid w:val="003D1825"/>
    <w:rsid w:val="00421CED"/>
    <w:rsid w:val="006A4ADC"/>
    <w:rsid w:val="00BB0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9EA70-2C13-43FD-AF1D-F84626B0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ind w:left="6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825"/>
    <w:pPr>
      <w:ind w:left="0"/>
      <w:jc w:val="left"/>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D1825"/>
    <w:pPr>
      <w:spacing w:line="192" w:lineRule="auto"/>
      <w:ind w:firstLine="709"/>
      <w:jc w:val="both"/>
    </w:pPr>
    <w:rPr>
      <w:sz w:val="22"/>
      <w:szCs w:val="20"/>
    </w:rPr>
  </w:style>
  <w:style w:type="character" w:customStyle="1" w:styleId="a4">
    <w:name w:val="Основной текст с отступом Знак"/>
    <w:basedOn w:val="a0"/>
    <w:link w:val="a3"/>
    <w:rsid w:val="003D1825"/>
    <w:rPr>
      <w:rFonts w:ascii="Times New Roman" w:eastAsia="Times New Roman" w:hAnsi="Times New Roman" w:cs="Times New Roman"/>
      <w:szCs w:val="20"/>
    </w:rPr>
  </w:style>
  <w:style w:type="paragraph" w:styleId="a5">
    <w:name w:val="Normal (Web)"/>
    <w:basedOn w:val="a"/>
    <w:link w:val="a6"/>
    <w:rsid w:val="003D1825"/>
    <w:pPr>
      <w:spacing w:before="100" w:after="100"/>
    </w:pPr>
    <w:rPr>
      <w:szCs w:val="20"/>
    </w:rPr>
  </w:style>
  <w:style w:type="character" w:customStyle="1" w:styleId="a6">
    <w:name w:val="Обычный (веб) Знак"/>
    <w:basedOn w:val="a0"/>
    <w:link w:val="a5"/>
    <w:rsid w:val="003D1825"/>
    <w:rPr>
      <w:rFonts w:ascii="Times New Roman" w:eastAsia="Times New Roman" w:hAnsi="Times New Roman" w:cs="Times New Roman"/>
      <w:sz w:val="24"/>
      <w:szCs w:val="20"/>
    </w:rPr>
  </w:style>
  <w:style w:type="paragraph" w:styleId="a7">
    <w:name w:val="List Paragraph"/>
    <w:basedOn w:val="a"/>
    <w:qFormat/>
    <w:rsid w:val="003D1825"/>
    <w:pPr>
      <w:ind w:left="720"/>
      <w:contextualSpacing/>
    </w:pPr>
    <w:rPr>
      <w:rFonts w:eastAsia="Batang"/>
    </w:rPr>
  </w:style>
  <w:style w:type="paragraph" w:styleId="a8">
    <w:name w:val="header"/>
    <w:basedOn w:val="a"/>
    <w:link w:val="a9"/>
    <w:uiPriority w:val="99"/>
    <w:unhideWhenUsed/>
    <w:rsid w:val="003D1825"/>
    <w:pPr>
      <w:tabs>
        <w:tab w:val="center" w:pos="4677"/>
        <w:tab w:val="right" w:pos="9355"/>
      </w:tabs>
    </w:pPr>
  </w:style>
  <w:style w:type="character" w:customStyle="1" w:styleId="a9">
    <w:name w:val="Верхний колонтитул Знак"/>
    <w:basedOn w:val="a0"/>
    <w:link w:val="a8"/>
    <w:uiPriority w:val="99"/>
    <w:rsid w:val="003D1825"/>
    <w:rPr>
      <w:rFonts w:ascii="Times New Roman" w:eastAsia="Times New Roman" w:hAnsi="Times New Roman" w:cs="Times New Roman"/>
      <w:sz w:val="24"/>
      <w:szCs w:val="24"/>
    </w:rPr>
  </w:style>
  <w:style w:type="paragraph" w:customStyle="1" w:styleId="aa">
    <w:name w:val="Содержимое таблицы"/>
    <w:basedOn w:val="a"/>
    <w:rsid w:val="003D1825"/>
    <w:pPr>
      <w:widowControl w:val="0"/>
      <w:suppressLineNumbers/>
      <w:suppressAutoHyphens/>
    </w:pPr>
    <w:rPr>
      <w:rFonts w:eastAsia="Andale Sans U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1597</Words>
  <Characters>9105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Мирошниченко</dc:creator>
  <cp:keywords/>
  <dc:description/>
  <cp:lastModifiedBy>Елена Мирошниченко</cp:lastModifiedBy>
  <cp:revision>3</cp:revision>
  <cp:lastPrinted>2022-09-12T14:40:00Z</cp:lastPrinted>
  <dcterms:created xsi:type="dcterms:W3CDTF">2022-09-12T13:53:00Z</dcterms:created>
  <dcterms:modified xsi:type="dcterms:W3CDTF">2022-09-12T14:51:00Z</dcterms:modified>
</cp:coreProperties>
</file>