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7017" w14:textId="7E1E922F" w:rsidR="00870D35" w:rsidRPr="00043BF6" w:rsidRDefault="00870D35" w:rsidP="005447A1">
      <w:pPr>
        <w:jc w:val="both"/>
        <w:rPr>
          <w:rFonts w:cstheme="minorHAnsi"/>
          <w:b/>
        </w:rPr>
      </w:pPr>
    </w:p>
    <w:p w14:paraId="0DBFDD7A" w14:textId="74307A68" w:rsidR="00D90570" w:rsidRPr="00043BF6" w:rsidRDefault="00133CC9" w:rsidP="008C7236">
      <w:pPr>
        <w:shd w:val="clear" w:color="auto" w:fill="FFFFFF"/>
        <w:spacing w:beforeAutospacing="1" w:after="0" w:line="360" w:lineRule="atLeast"/>
        <w:jc w:val="center"/>
        <w:textAlignment w:val="baseline"/>
        <w:rPr>
          <w:rFonts w:eastAsia="Times New Roman" w:cstheme="minorHAnsi"/>
          <w:b/>
          <w:bCs/>
          <w:color w:val="000000"/>
          <w:lang w:eastAsia="en-GB"/>
        </w:rPr>
      </w:pPr>
      <w:r w:rsidRPr="00043BF6">
        <w:rPr>
          <w:rFonts w:cstheme="minorHAnsi"/>
          <w:b/>
          <w:i/>
        </w:rPr>
        <w:t>Руководители ключевых предприятий индустрии переработки нефти и газа </w:t>
      </w:r>
      <w:proofErr w:type="spellStart"/>
      <w:r w:rsidR="008C7236" w:rsidRPr="00043BF6">
        <w:rPr>
          <w:rFonts w:cstheme="minorHAnsi"/>
          <w:b/>
          <w:i/>
        </w:rPr>
        <w:t>газа</w:t>
      </w:r>
      <w:proofErr w:type="spellEnd"/>
      <w:r w:rsidR="008C7236" w:rsidRPr="00043BF6">
        <w:rPr>
          <w:rFonts w:cstheme="minorHAnsi"/>
          <w:b/>
          <w:i/>
        </w:rPr>
        <w:t xml:space="preserve"> в Казахстане, странах Центральной Азии и России</w:t>
      </w:r>
      <w:r w:rsidRPr="00043BF6">
        <w:rPr>
          <w:rFonts w:cstheme="minorHAnsi"/>
          <w:b/>
          <w:i/>
        </w:rPr>
        <w:t xml:space="preserve"> </w:t>
      </w:r>
      <w:r w:rsidR="00554342" w:rsidRPr="00043BF6">
        <w:rPr>
          <w:rFonts w:cstheme="minorHAnsi"/>
          <w:b/>
          <w:i/>
        </w:rPr>
        <w:t>представят новые проекты строительства и модернизации заводов в рамках ежегодной конференции «</w:t>
      </w:r>
      <w:proofErr w:type="spellStart"/>
      <w:r w:rsidR="008C7236" w:rsidRPr="00043BF6">
        <w:rPr>
          <w:rFonts w:cstheme="minorHAnsi"/>
          <w:b/>
          <w:i/>
        </w:rPr>
        <w:t>Даунстрим</w:t>
      </w:r>
      <w:proofErr w:type="spellEnd"/>
      <w:r w:rsidR="008C7236" w:rsidRPr="00043BF6">
        <w:rPr>
          <w:rFonts w:cstheme="minorHAnsi"/>
          <w:b/>
          <w:i/>
        </w:rPr>
        <w:t xml:space="preserve"> Казахстан и Центральная Азия 2023</w:t>
      </w:r>
      <w:r w:rsidR="00554342" w:rsidRPr="00043BF6">
        <w:rPr>
          <w:rFonts w:cstheme="minorHAnsi"/>
          <w:b/>
          <w:i/>
        </w:rPr>
        <w:t>».</w:t>
      </w:r>
    </w:p>
    <w:p w14:paraId="14A050DD" w14:textId="77777777" w:rsidR="00D90570" w:rsidRPr="00043BF6" w:rsidRDefault="00D90570" w:rsidP="008A1BFD">
      <w:pPr>
        <w:pStyle w:val="NoSpacing"/>
        <w:spacing w:line="360" w:lineRule="auto"/>
        <w:rPr>
          <w:rFonts w:cstheme="minorHAnsi"/>
          <w:b/>
          <w:lang w:val="ru-RU"/>
        </w:rPr>
      </w:pPr>
    </w:p>
    <w:p w14:paraId="7A33B27A" w14:textId="0954F637" w:rsidR="00DE41B9" w:rsidRPr="00043BF6" w:rsidRDefault="002A7832" w:rsidP="00133CC9">
      <w:pPr>
        <w:spacing w:line="360" w:lineRule="auto"/>
        <w:rPr>
          <w:rFonts w:cstheme="minorHAnsi"/>
        </w:rPr>
      </w:pPr>
      <w:r w:rsidRPr="00043BF6">
        <w:rPr>
          <w:rFonts w:cstheme="minorHAnsi"/>
          <w:b/>
        </w:rPr>
        <w:t>Название</w:t>
      </w:r>
      <w:r w:rsidRPr="00043BF6">
        <w:rPr>
          <w:rFonts w:cstheme="minorHAnsi"/>
        </w:rPr>
        <w:t xml:space="preserve">: </w:t>
      </w:r>
      <w:r w:rsidR="00133CC9" w:rsidRPr="00043BF6">
        <w:rPr>
          <w:rFonts w:cstheme="minorHAnsi"/>
          <w:color w:val="000000"/>
          <w:shd w:val="clear" w:color="auto" w:fill="FFFFFF"/>
        </w:rPr>
        <w:t>9-я ежегодная конференция и технический визит «</w:t>
      </w:r>
      <w:proofErr w:type="spellStart"/>
      <w:r w:rsidR="008C7236" w:rsidRPr="00043BF6">
        <w:rPr>
          <w:rFonts w:eastAsia="Times New Roman" w:cstheme="minorHAnsi"/>
          <w:b/>
          <w:bCs/>
          <w:color w:val="000000"/>
          <w:lang w:eastAsia="en-GB"/>
        </w:rPr>
        <w:t>Даунстрим</w:t>
      </w:r>
      <w:proofErr w:type="spellEnd"/>
      <w:r w:rsidR="008C7236" w:rsidRPr="00043BF6">
        <w:rPr>
          <w:rFonts w:eastAsia="Times New Roman" w:cstheme="minorHAnsi"/>
          <w:b/>
          <w:bCs/>
          <w:color w:val="000000"/>
          <w:lang w:eastAsia="en-GB"/>
        </w:rPr>
        <w:t xml:space="preserve"> Казахстан и Центральная Азия 2023</w:t>
      </w:r>
      <w:r w:rsidR="00133CC9" w:rsidRPr="00043BF6">
        <w:rPr>
          <w:rFonts w:cstheme="minorHAnsi"/>
          <w:color w:val="000000"/>
          <w:shd w:val="clear" w:color="auto" w:fill="FFFFFF"/>
        </w:rPr>
        <w:t>»</w:t>
      </w:r>
    </w:p>
    <w:p w14:paraId="04F1C572" w14:textId="2EC5E7AD" w:rsidR="003C1073" w:rsidRPr="00043BF6" w:rsidRDefault="00DA6AA5" w:rsidP="007A148B">
      <w:pPr>
        <w:spacing w:line="360" w:lineRule="auto"/>
        <w:rPr>
          <w:rFonts w:cstheme="minorHAnsi"/>
        </w:rPr>
      </w:pPr>
      <w:r w:rsidRPr="00043BF6">
        <w:rPr>
          <w:rFonts w:cstheme="minorHAnsi"/>
          <w:b/>
        </w:rPr>
        <w:t>Дата</w:t>
      </w:r>
      <w:r w:rsidR="003C1073" w:rsidRPr="00043BF6">
        <w:rPr>
          <w:rFonts w:cstheme="minorHAnsi"/>
        </w:rPr>
        <w:t>:</w:t>
      </w:r>
      <w:r w:rsidR="00C94B9D" w:rsidRPr="00043BF6">
        <w:rPr>
          <w:rFonts w:cstheme="minorHAnsi"/>
        </w:rPr>
        <w:t xml:space="preserve"> </w:t>
      </w:r>
      <w:r w:rsidR="00133CC9" w:rsidRPr="00043BF6">
        <w:rPr>
          <w:rFonts w:cstheme="minorHAnsi"/>
        </w:rPr>
        <w:t>1</w:t>
      </w:r>
      <w:r w:rsidR="00241524" w:rsidRPr="00043BF6">
        <w:rPr>
          <w:rFonts w:cstheme="minorHAnsi"/>
        </w:rPr>
        <w:t>–</w:t>
      </w:r>
      <w:r w:rsidR="00D5315A" w:rsidRPr="00043BF6">
        <w:rPr>
          <w:rFonts w:cstheme="minorHAnsi"/>
        </w:rPr>
        <w:t>3 марта</w:t>
      </w:r>
      <w:r w:rsidR="00D90570" w:rsidRPr="00043BF6">
        <w:rPr>
          <w:rFonts w:cstheme="minorHAnsi"/>
        </w:rPr>
        <w:t xml:space="preserve"> 202</w:t>
      </w:r>
      <w:r w:rsidR="00133CC9" w:rsidRPr="00043BF6">
        <w:rPr>
          <w:rFonts w:cstheme="minorHAnsi"/>
        </w:rPr>
        <w:t>3</w:t>
      </w:r>
      <w:r w:rsidR="00D90570" w:rsidRPr="00043BF6">
        <w:rPr>
          <w:rFonts w:cstheme="minorHAnsi"/>
        </w:rPr>
        <w:t>, </w:t>
      </w:r>
      <w:r w:rsidR="00133CC9" w:rsidRPr="00043BF6">
        <w:rPr>
          <w:rFonts w:cstheme="minorHAnsi"/>
        </w:rPr>
        <w:t>г. Атырау, Казахстан</w:t>
      </w:r>
      <w:r w:rsidR="008C7236" w:rsidRPr="00043BF6">
        <w:rPr>
          <w:rFonts w:cstheme="minorHAnsi"/>
        </w:rPr>
        <w:t xml:space="preserve"> </w:t>
      </w:r>
    </w:p>
    <w:p w14:paraId="4A30643B" w14:textId="77777777" w:rsidR="003C1073" w:rsidRPr="00043BF6" w:rsidRDefault="003C1073" w:rsidP="007A148B">
      <w:pPr>
        <w:spacing w:line="360" w:lineRule="auto"/>
        <w:rPr>
          <w:rFonts w:cstheme="minorHAnsi"/>
        </w:rPr>
      </w:pPr>
      <w:r w:rsidRPr="00043BF6">
        <w:rPr>
          <w:rFonts w:cstheme="minorHAnsi"/>
          <w:b/>
        </w:rPr>
        <w:t>Организатор</w:t>
      </w:r>
      <w:r w:rsidRPr="00043BF6">
        <w:rPr>
          <w:rFonts w:cstheme="minorHAnsi"/>
        </w:rPr>
        <w:t>:</w:t>
      </w:r>
      <w:r w:rsidR="00D90570" w:rsidRPr="00043BF6">
        <w:rPr>
          <w:rFonts w:cstheme="minorHAnsi"/>
        </w:rPr>
        <w:t xml:space="preserve"> </w:t>
      </w:r>
      <w:r w:rsidR="00D90570" w:rsidRPr="00043BF6">
        <w:rPr>
          <w:rFonts w:cstheme="minorHAnsi"/>
          <w:lang w:val="en-GB"/>
        </w:rPr>
        <w:t>Vostock</w:t>
      </w:r>
      <w:r w:rsidR="00D90570" w:rsidRPr="00043BF6">
        <w:rPr>
          <w:rFonts w:cstheme="minorHAnsi"/>
        </w:rPr>
        <w:t xml:space="preserve"> </w:t>
      </w:r>
      <w:r w:rsidR="00D90570" w:rsidRPr="00043BF6">
        <w:rPr>
          <w:rFonts w:cstheme="minorHAnsi"/>
          <w:lang w:val="en-GB"/>
        </w:rPr>
        <w:t>Capital</w:t>
      </w:r>
      <w:r w:rsidR="00D90570" w:rsidRPr="00043BF6">
        <w:rPr>
          <w:rFonts w:cstheme="minorHAnsi"/>
        </w:rPr>
        <w:t xml:space="preserve"> </w:t>
      </w:r>
    </w:p>
    <w:p w14:paraId="21230E66" w14:textId="1C4C731C" w:rsidR="00DE41B9" w:rsidRPr="00043BF6" w:rsidRDefault="003C1073" w:rsidP="00DE41B9">
      <w:pPr>
        <w:spacing w:line="360" w:lineRule="auto"/>
        <w:rPr>
          <w:rFonts w:cstheme="minorHAnsi"/>
        </w:rPr>
      </w:pPr>
      <w:r w:rsidRPr="00043BF6">
        <w:rPr>
          <w:rFonts w:cstheme="minorHAnsi"/>
          <w:b/>
        </w:rPr>
        <w:t>Официальный сайт</w:t>
      </w:r>
      <w:r w:rsidRPr="00043BF6">
        <w:rPr>
          <w:rFonts w:cstheme="minorHAnsi"/>
        </w:rPr>
        <w:t xml:space="preserve">: </w:t>
      </w:r>
      <w:hyperlink r:id="rId8" w:history="1">
        <w:r w:rsidR="00DE41B9" w:rsidRPr="00043BF6">
          <w:rPr>
            <w:rStyle w:val="Hyperlink"/>
            <w:rFonts w:cstheme="minorHAnsi"/>
          </w:rPr>
          <w:t>https://oilandgasrefining.ru/</w:t>
        </w:r>
      </w:hyperlink>
    </w:p>
    <w:p w14:paraId="5EE87794" w14:textId="0BE071B9" w:rsidR="00D5315A" w:rsidRPr="00043BF6" w:rsidRDefault="00133CC9" w:rsidP="00D5315A">
      <w:pPr>
        <w:pStyle w:val="speaker-pos"/>
        <w:spacing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43BF6"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  <w:r w:rsidR="00DE41B9" w:rsidRPr="00043BF6">
        <w:rPr>
          <w:rFonts w:asciiTheme="minorHAnsi" w:hAnsiTheme="minorHAnsi" w:cstheme="minorHAnsi"/>
          <w:b/>
          <w:bCs/>
          <w:sz w:val="22"/>
          <w:szCs w:val="22"/>
          <w:lang w:val="ru-RU"/>
        </w:rPr>
        <w:t>-я ежегодная конференция и технически</w:t>
      </w:r>
      <w:r w:rsidR="00060775" w:rsidRPr="00043BF6">
        <w:rPr>
          <w:rFonts w:asciiTheme="minorHAnsi" w:hAnsiTheme="minorHAnsi" w:cstheme="minorHAnsi"/>
          <w:b/>
          <w:bCs/>
          <w:sz w:val="22"/>
          <w:szCs w:val="22"/>
          <w:lang w:val="ru-RU"/>
        </w:rPr>
        <w:t>й</w:t>
      </w:r>
      <w:r w:rsidR="00DE41B9" w:rsidRPr="00043BF6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визит </w:t>
      </w:r>
      <w:r w:rsidRPr="00043BF6">
        <w:rPr>
          <w:rFonts w:asciiTheme="minorHAnsi" w:hAnsiTheme="minorHAnsi" w:cstheme="minorHAnsi"/>
          <w:b/>
          <w:bCs/>
          <w:sz w:val="22"/>
          <w:szCs w:val="22"/>
          <w:lang w:val="ru-RU"/>
        </w:rPr>
        <w:t>«</w:t>
      </w:r>
      <w:proofErr w:type="spellStart"/>
      <w:r w:rsidR="008C7236" w:rsidRPr="00043BF6">
        <w:rPr>
          <w:rFonts w:asciiTheme="minorHAnsi" w:hAnsiTheme="minorHAnsi" w:cstheme="minorHAnsi"/>
          <w:b/>
          <w:bCs/>
          <w:sz w:val="22"/>
          <w:szCs w:val="22"/>
          <w:lang w:val="ru-RU"/>
        </w:rPr>
        <w:t>Даунстрим</w:t>
      </w:r>
      <w:proofErr w:type="spellEnd"/>
      <w:r w:rsidR="008C7236" w:rsidRPr="00043BF6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Казахстан и Центральная Азия 2023</w:t>
      </w:r>
      <w:r w:rsidRPr="00043BF6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» </w:t>
      </w:r>
      <w:r w:rsidR="003C1073" w:rsidRPr="00043BF6">
        <w:rPr>
          <w:rFonts w:asciiTheme="minorHAnsi" w:hAnsiTheme="minorHAnsi" w:cstheme="minorHAnsi"/>
          <w:b/>
          <w:bCs/>
          <w:sz w:val="22"/>
          <w:szCs w:val="22"/>
          <w:lang w:val="ru-RU"/>
        </w:rPr>
        <w:t>–</w:t>
      </w:r>
      <w:r w:rsidR="003C1073" w:rsidRPr="00043BF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060775" w:rsidRPr="00043BF6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="00DE41B9" w:rsidRPr="00043BF6">
        <w:rPr>
          <w:rFonts w:asciiTheme="minorHAnsi" w:hAnsiTheme="minorHAnsi" w:cstheme="minorHAnsi"/>
          <w:sz w:val="22"/>
          <w:szCs w:val="22"/>
          <w:lang w:val="ru-RU"/>
        </w:rPr>
        <w:t xml:space="preserve">рофессиональная </w:t>
      </w:r>
      <w:r w:rsidR="00D5315A" w:rsidRPr="00043BF6">
        <w:rPr>
          <w:rFonts w:asciiTheme="minorHAnsi" w:hAnsiTheme="minorHAnsi" w:cstheme="minorHAnsi"/>
          <w:sz w:val="22"/>
          <w:szCs w:val="22"/>
          <w:lang w:val="ru-RU"/>
        </w:rPr>
        <w:t xml:space="preserve">международная площадка, которая ежегодно собирает 200+ руководителей ВИНК, генеральных директоров, технических руководителей НПЗ, ГПЗ, НХП, инициаторов инвестиционных проектов переработки нефти и газа, нефтегазохимии, отраслевые </w:t>
      </w:r>
      <w:proofErr w:type="spellStart"/>
      <w:r w:rsidR="00D5315A" w:rsidRPr="00043BF6">
        <w:rPr>
          <w:rFonts w:asciiTheme="minorHAnsi" w:hAnsiTheme="minorHAnsi" w:cstheme="minorHAnsi"/>
          <w:sz w:val="22"/>
          <w:szCs w:val="22"/>
          <w:lang w:val="ru-RU"/>
        </w:rPr>
        <w:t>регуляторно</w:t>
      </w:r>
      <w:proofErr w:type="spellEnd"/>
      <w:r w:rsidR="00D5315A" w:rsidRPr="00043BF6">
        <w:rPr>
          <w:rFonts w:asciiTheme="minorHAnsi" w:hAnsiTheme="minorHAnsi" w:cstheme="minorHAnsi"/>
          <w:sz w:val="22"/>
          <w:szCs w:val="22"/>
          <w:lang w:val="ru-RU"/>
        </w:rPr>
        <w:t>-надзорные органы, лицензиаров технологий производства, разработчиков, производителей и поставщиков оборудования, инжиниринговые и проектно-строительные компании, поставщиков услуг. Мероприятие посвящено обсуждению крупнейших инвестиционных проектов строительства и модернизации производственных мощностей, а также возможностей повышения эффективности действующих предприятий нефтегазопереработки и нефтегазохимии.</w:t>
      </w:r>
      <w:r w:rsidR="00D5315A" w:rsidRPr="00043BF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</w:p>
    <w:p w14:paraId="53BACE3E" w14:textId="77777777" w:rsidR="00CF3263" w:rsidRPr="00043BF6" w:rsidRDefault="00CF3263" w:rsidP="00CF3263">
      <w:pPr>
        <w:pStyle w:val="speaker-pos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1D1B96E3" w14:textId="1976479C" w:rsidR="00CF3263" w:rsidRPr="00043BF6" w:rsidRDefault="00CF3263" w:rsidP="00CF3263">
      <w:pPr>
        <w:pStyle w:val="speaker-pos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43BF6">
        <w:rPr>
          <w:rFonts w:asciiTheme="minorHAnsi" w:hAnsiTheme="minorHAnsi" w:cstheme="minorHAnsi"/>
          <w:b/>
          <w:sz w:val="22"/>
          <w:szCs w:val="22"/>
          <w:lang w:val="ru-RU"/>
        </w:rPr>
        <w:t>СПОНСОРЫ И ПАРТНЕРЫ 2023:</w:t>
      </w:r>
      <w:bookmarkStart w:id="0" w:name="_Hlk24557676"/>
    </w:p>
    <w:p w14:paraId="69A5E776" w14:textId="067E879D" w:rsidR="00043BF6" w:rsidRPr="00043BF6" w:rsidRDefault="00043BF6" w:rsidP="00CF3263">
      <w:pPr>
        <w:pStyle w:val="speaker-pos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43BF6">
        <w:rPr>
          <w:rFonts w:asciiTheme="minorHAnsi" w:hAnsiTheme="minorHAnsi" w:cstheme="minorHAnsi"/>
          <w:bCs/>
          <w:sz w:val="22"/>
          <w:szCs w:val="22"/>
          <w:lang w:val="ru-RU"/>
        </w:rPr>
        <w:t>Серебряный спонсор:</w:t>
      </w:r>
      <w:r w:rsidRPr="00043BF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proofErr w:type="spellStart"/>
      <w:r w:rsidRPr="00043BF6">
        <w:rPr>
          <w:rFonts w:asciiTheme="minorHAnsi" w:hAnsiTheme="minorHAnsi" w:cstheme="minorHAnsi"/>
          <w:b/>
          <w:sz w:val="22"/>
          <w:szCs w:val="22"/>
          <w:lang w:val="en-US"/>
        </w:rPr>
        <w:t>Невинтермаш</w:t>
      </w:r>
      <w:proofErr w:type="spellEnd"/>
    </w:p>
    <w:bookmarkEnd w:id="0"/>
    <w:p w14:paraId="467840CE" w14:textId="77777777" w:rsidR="00CF3263" w:rsidRPr="00043BF6" w:rsidRDefault="00CF3263" w:rsidP="00CF3263">
      <w:pPr>
        <w:spacing w:after="0" w:line="360" w:lineRule="auto"/>
        <w:jc w:val="both"/>
        <w:rPr>
          <w:rFonts w:eastAsia="Times New Roman" w:cstheme="minorHAnsi"/>
          <w:bCs/>
          <w:lang w:eastAsia="en-GB"/>
        </w:rPr>
      </w:pPr>
      <w:r w:rsidRPr="00043BF6">
        <w:rPr>
          <w:rFonts w:eastAsia="Times New Roman" w:cstheme="minorHAnsi"/>
          <w:bCs/>
          <w:lang w:eastAsia="en-GB"/>
        </w:rPr>
        <w:t>Бронзовые спонсоры:</w:t>
      </w:r>
      <w:r w:rsidRPr="00043BF6">
        <w:rPr>
          <w:rFonts w:eastAsia="Times New Roman" w:cstheme="minorHAnsi"/>
          <w:b/>
          <w:lang w:val="en-US" w:eastAsia="en-GB"/>
        </w:rPr>
        <w:t> BORSIG</w:t>
      </w:r>
      <w:r w:rsidRPr="00043BF6">
        <w:rPr>
          <w:rFonts w:eastAsia="Times New Roman" w:cstheme="minorHAnsi"/>
          <w:b/>
          <w:lang w:eastAsia="en-GB"/>
        </w:rPr>
        <w:t xml:space="preserve"> </w:t>
      </w:r>
      <w:r w:rsidRPr="00043BF6">
        <w:rPr>
          <w:rFonts w:eastAsia="Times New Roman" w:cstheme="minorHAnsi"/>
          <w:b/>
          <w:lang w:val="en-US" w:eastAsia="en-GB"/>
        </w:rPr>
        <w:t>GmbH</w:t>
      </w:r>
      <w:r w:rsidRPr="00043BF6">
        <w:rPr>
          <w:rFonts w:eastAsia="Times New Roman" w:cstheme="minorHAnsi"/>
          <w:b/>
          <w:lang w:eastAsia="en-GB"/>
        </w:rPr>
        <w:t>,</w:t>
      </w:r>
      <w:r w:rsidRPr="00043BF6">
        <w:rPr>
          <w:rFonts w:eastAsia="Times New Roman" w:cstheme="minorHAnsi"/>
          <w:b/>
          <w:lang w:val="en-US" w:eastAsia="en-GB"/>
        </w:rPr>
        <w:t> NEUMAN</w:t>
      </w:r>
      <w:r w:rsidRPr="00043BF6">
        <w:rPr>
          <w:rFonts w:eastAsia="Times New Roman" w:cstheme="minorHAnsi"/>
          <w:b/>
          <w:lang w:eastAsia="en-GB"/>
        </w:rPr>
        <w:t xml:space="preserve"> &amp; </w:t>
      </w:r>
      <w:r w:rsidRPr="00043BF6">
        <w:rPr>
          <w:rFonts w:eastAsia="Times New Roman" w:cstheme="minorHAnsi"/>
          <w:b/>
          <w:lang w:val="en-US" w:eastAsia="en-GB"/>
        </w:rPr>
        <w:t>ESSER</w:t>
      </w:r>
      <w:r w:rsidRPr="00043BF6">
        <w:rPr>
          <w:rFonts w:eastAsia="Times New Roman" w:cstheme="minorHAnsi"/>
          <w:b/>
          <w:lang w:eastAsia="en-GB"/>
        </w:rPr>
        <w:t xml:space="preserve"> </w:t>
      </w:r>
      <w:r w:rsidRPr="00043BF6">
        <w:rPr>
          <w:rFonts w:eastAsia="Times New Roman" w:cstheme="minorHAnsi"/>
          <w:b/>
          <w:lang w:val="en-US" w:eastAsia="en-GB"/>
        </w:rPr>
        <w:t>Rus</w:t>
      </w:r>
    </w:p>
    <w:p w14:paraId="7E7C3C6A" w14:textId="58E18642" w:rsidR="00D5315A" w:rsidRPr="00043BF6" w:rsidRDefault="00043BF6" w:rsidP="00D5315A">
      <w:pPr>
        <w:pStyle w:val="speaker-pos"/>
        <w:spacing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hyperlink r:id="rId9" w:history="1">
        <w:r w:rsidR="00D5315A" w:rsidRPr="00043BF6">
          <w:rPr>
            <w:rStyle w:val="Hyperlink"/>
            <w:rFonts w:asciiTheme="minorHAnsi" w:hAnsiTheme="minorHAnsi" w:cstheme="minorHAnsi"/>
            <w:b/>
            <w:sz w:val="22"/>
            <w:szCs w:val="22"/>
            <w:lang w:val="ru-RU"/>
          </w:rPr>
          <w:t>Получить список перспективных проектов строительства и модернизации</w:t>
        </w:r>
      </w:hyperlink>
    </w:p>
    <w:p w14:paraId="1D68590A" w14:textId="398F76BF" w:rsidR="0090743D" w:rsidRPr="00043BF6" w:rsidRDefault="00921523" w:rsidP="00D5315A">
      <w:pPr>
        <w:spacing w:before="240" w:after="0" w:line="240" w:lineRule="auto"/>
        <w:jc w:val="both"/>
        <w:rPr>
          <w:rFonts w:cstheme="minorHAnsi"/>
          <w:b/>
        </w:rPr>
      </w:pPr>
      <w:r w:rsidRPr="00043BF6">
        <w:rPr>
          <w:rFonts w:cstheme="minorHAnsi"/>
          <w:b/>
        </w:rPr>
        <w:t>Ключевые моменты в программе конференции</w:t>
      </w:r>
      <w:r w:rsidR="005D1E26" w:rsidRPr="00043BF6">
        <w:rPr>
          <w:rFonts w:cstheme="minorHAnsi"/>
          <w:b/>
        </w:rPr>
        <w:t>:</w:t>
      </w:r>
    </w:p>
    <w:p w14:paraId="0EE152A5" w14:textId="7590833C" w:rsidR="00D5315A" w:rsidRPr="00043BF6" w:rsidRDefault="00D5315A" w:rsidP="00D53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lang w:eastAsia="en-GB"/>
        </w:rPr>
      </w:pPr>
      <w:r w:rsidRPr="00043BF6">
        <w:rPr>
          <w:rFonts w:eastAsia="Times New Roman" w:cstheme="minorHAnsi"/>
          <w:b/>
          <w:bCs/>
          <w:color w:val="000000"/>
          <w:lang w:eastAsia="en-GB"/>
        </w:rPr>
        <w:t>200+ участников –</w:t>
      </w:r>
      <w:r w:rsidRPr="00043BF6">
        <w:rPr>
          <w:rFonts w:eastAsia="Times New Roman" w:cstheme="minorHAnsi"/>
          <w:b/>
          <w:bCs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>коммерческие и технические руководители ключевых нефтегазоперерабатывающих и нефтегазохимических предприятий</w:t>
      </w:r>
      <w:r w:rsidRPr="00043BF6">
        <w:rPr>
          <w:rFonts w:eastAsia="Times New Roman" w:cstheme="minorHAnsi"/>
          <w:b/>
          <w:bCs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b/>
          <w:bCs/>
          <w:color w:val="000000"/>
          <w:lang w:eastAsia="en-GB"/>
        </w:rPr>
        <w:t>Казахстана, Азербайджана, Туркменистана, Узбекистана, Кыргызстана, Таджикистана и России,</w:t>
      </w:r>
      <w:r w:rsidRPr="00043BF6">
        <w:rPr>
          <w:rFonts w:eastAsia="Times New Roman" w:cstheme="minorHAnsi"/>
          <w:b/>
          <w:bCs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>а также представители регуляторных органов, технологических и инжиниринговых компаний</w:t>
      </w:r>
    </w:p>
    <w:p w14:paraId="752C499F" w14:textId="77777777" w:rsidR="00D5315A" w:rsidRPr="00043BF6" w:rsidRDefault="00D5315A" w:rsidP="00D53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lang w:eastAsia="en-GB"/>
        </w:rPr>
      </w:pPr>
      <w:r w:rsidRPr="00043BF6">
        <w:rPr>
          <w:rFonts w:eastAsia="Times New Roman" w:cstheme="minorHAnsi"/>
          <w:b/>
          <w:bCs/>
          <w:color w:val="000000"/>
          <w:lang w:eastAsia="en-GB"/>
        </w:rPr>
        <w:lastRenderedPageBreak/>
        <w:t>Технический визит на Атырауский НПЗ: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>возможность побывать на производственной площадке предприятия, прошедшего масштабную модернизацию, а также лично задать интересующие Вас вопросы руководителям крупнейшего нефтеперерабатывающего завода в Казахстане</w:t>
      </w:r>
    </w:p>
    <w:p w14:paraId="3F11561E" w14:textId="77777777" w:rsidR="00D5315A" w:rsidRPr="00043BF6" w:rsidRDefault="00D5315A" w:rsidP="00D53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lang w:eastAsia="en-GB"/>
        </w:rPr>
      </w:pPr>
      <w:r w:rsidRPr="00043BF6">
        <w:rPr>
          <w:rFonts w:eastAsia="Times New Roman" w:cstheme="minorHAnsi"/>
          <w:b/>
          <w:bCs/>
          <w:color w:val="000000"/>
          <w:lang w:eastAsia="en-GB"/>
        </w:rPr>
        <w:t>Проекты в сфере нефте- и газопереработки: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>презентация крупнейших инвестиционных проектов, текущее состояние реализации проектов строительства и модернизации нефтегазовых и нефтехимических предприятий</w:t>
      </w:r>
    </w:p>
    <w:p w14:paraId="17219265" w14:textId="77777777" w:rsidR="00D5315A" w:rsidRPr="00043BF6" w:rsidRDefault="00D5315A" w:rsidP="00D53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lang w:eastAsia="en-GB"/>
        </w:rPr>
      </w:pPr>
      <w:r w:rsidRPr="00043BF6">
        <w:rPr>
          <w:rFonts w:eastAsia="Times New Roman" w:cstheme="minorHAnsi"/>
          <w:b/>
          <w:bCs/>
          <w:color w:val="000000"/>
          <w:lang w:eastAsia="en-GB"/>
        </w:rPr>
        <w:t>Как добиться финансирования?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b/>
          <w:bCs/>
          <w:color w:val="000000"/>
          <w:lang w:eastAsia="en-GB"/>
        </w:rPr>
        <w:t>Привлечение инвестиций и проектное финансирование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>как ключевая задача рынка переработки нефти и газа</w:t>
      </w:r>
    </w:p>
    <w:p w14:paraId="7DF9E9D4" w14:textId="77777777" w:rsidR="00D5315A" w:rsidRPr="00043BF6" w:rsidRDefault="00D5315A" w:rsidP="00D53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lang w:eastAsia="en-GB"/>
        </w:rPr>
      </w:pPr>
      <w:r w:rsidRPr="00043BF6">
        <w:rPr>
          <w:rFonts w:eastAsia="Times New Roman" w:cstheme="minorHAnsi"/>
          <w:b/>
          <w:bCs/>
          <w:color w:val="000000"/>
          <w:lang w:eastAsia="en-GB"/>
        </w:rPr>
        <w:t>Круглый стол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>с представителями крупнейших предприятий индустрии на тему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b/>
          <w:bCs/>
          <w:color w:val="000000"/>
          <w:lang w:eastAsia="en-GB"/>
        </w:rPr>
        <w:t>межрегиональной кооперация в нефтегазовой отрасли – обмен мнениями и опытом в мире с переходной экономикой</w:t>
      </w:r>
    </w:p>
    <w:p w14:paraId="778C729B" w14:textId="77777777" w:rsidR="00D5315A" w:rsidRPr="00043BF6" w:rsidRDefault="00D5315A" w:rsidP="00D53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lang w:eastAsia="en-GB"/>
        </w:rPr>
      </w:pPr>
      <w:r w:rsidRPr="00043BF6">
        <w:rPr>
          <w:rFonts w:eastAsia="Times New Roman" w:cstheme="minorHAnsi"/>
          <w:b/>
          <w:bCs/>
          <w:color w:val="000000"/>
          <w:lang w:eastAsia="en-GB"/>
        </w:rPr>
        <w:t>Вопросы государственного регулирования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>– диалог между производителями и органами государственной власти как шаг навстречу развития индустрии нефтегазопереработки страны</w:t>
      </w:r>
    </w:p>
    <w:p w14:paraId="6215A99B" w14:textId="77777777" w:rsidR="00D5315A" w:rsidRPr="00043BF6" w:rsidRDefault="00D5315A" w:rsidP="00D53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lang w:eastAsia="en-GB"/>
        </w:rPr>
      </w:pPr>
      <w:r w:rsidRPr="00043BF6">
        <w:rPr>
          <w:rFonts w:eastAsia="Times New Roman" w:cstheme="minorHAnsi"/>
          <w:b/>
          <w:bCs/>
          <w:color w:val="000000"/>
          <w:lang w:eastAsia="en-GB"/>
        </w:rPr>
        <w:t>ФОКУС НА НЕФТЕГАЗОХИМИЮ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>– возможности, открывающиеся перед нефтегазоперерабатывающими предприятиями</w:t>
      </w:r>
    </w:p>
    <w:p w14:paraId="74187E8A" w14:textId="77777777" w:rsidR="00D5315A" w:rsidRPr="00043BF6" w:rsidRDefault="00D5315A" w:rsidP="00D53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lang w:eastAsia="en-GB"/>
        </w:rPr>
      </w:pPr>
      <w:r w:rsidRPr="00043BF6">
        <w:rPr>
          <w:rFonts w:eastAsia="Times New Roman" w:cstheme="minorHAnsi"/>
          <w:b/>
          <w:bCs/>
          <w:color w:val="000000"/>
          <w:lang w:eastAsia="en-GB"/>
        </w:rPr>
        <w:t>Инновации нефтегазового рынка: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>тенденции в развитии нефтегазовых инноваций, представление нового оборудования и передовых решений, примеры эффективного применения технологий</w:t>
      </w:r>
    </w:p>
    <w:p w14:paraId="6ABB6F2A" w14:textId="77777777" w:rsidR="00D5315A" w:rsidRPr="00043BF6" w:rsidRDefault="00D5315A" w:rsidP="00D53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lang w:eastAsia="en-GB"/>
        </w:rPr>
      </w:pPr>
      <w:r w:rsidRPr="00043BF6">
        <w:rPr>
          <w:rFonts w:eastAsia="Times New Roman" w:cstheme="minorHAnsi"/>
          <w:b/>
          <w:bCs/>
          <w:color w:val="000000"/>
          <w:lang w:eastAsia="en-GB"/>
        </w:rPr>
        <w:t>Нефтеперерабатывающие заводы будущего –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 xml:space="preserve">повышение эффективности процессов, оптимизация операций, </w:t>
      </w:r>
      <w:r w:rsidRPr="00043BF6">
        <w:rPr>
          <w:rFonts w:eastAsia="Times New Roman" w:cstheme="minorHAnsi"/>
          <w:color w:val="000000"/>
          <w:lang w:val="en-GB" w:eastAsia="en-GB"/>
        </w:rPr>
        <w:t>ESG</w:t>
      </w:r>
      <w:r w:rsidRPr="00043BF6">
        <w:rPr>
          <w:rFonts w:eastAsia="Times New Roman" w:cstheme="minorHAnsi"/>
          <w:color w:val="000000"/>
          <w:lang w:eastAsia="en-GB"/>
        </w:rPr>
        <w:t>-стратегии, перспективные направления цифровизации, «зелёная повестка» и декарбонизация</w:t>
      </w:r>
    </w:p>
    <w:p w14:paraId="33A481FD" w14:textId="77777777" w:rsidR="00D5315A" w:rsidRPr="00043BF6" w:rsidRDefault="00D5315A" w:rsidP="00D531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eastAsia="Times New Roman" w:cstheme="minorHAnsi"/>
          <w:color w:val="000000"/>
          <w:lang w:eastAsia="en-GB"/>
        </w:rPr>
      </w:pPr>
      <w:r w:rsidRPr="00043BF6">
        <w:rPr>
          <w:rFonts w:eastAsia="Times New Roman" w:cstheme="minorHAnsi"/>
          <w:b/>
          <w:bCs/>
          <w:color w:val="000000"/>
          <w:lang w:eastAsia="en-GB"/>
        </w:rPr>
        <w:t>30+ часов делового и неформального общения!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color w:val="000000"/>
          <w:lang w:eastAsia="en-GB"/>
        </w:rPr>
        <w:t>Встречи один-на-один, деловые обеды, кофе-брейки, коктейльный приём</w:t>
      </w:r>
      <w:r w:rsidRPr="00043BF6">
        <w:rPr>
          <w:rFonts w:eastAsia="Times New Roman" w:cstheme="minorHAnsi"/>
          <w:color w:val="000000"/>
          <w:lang w:val="en-GB" w:eastAsia="en-GB"/>
        </w:rPr>
        <w:t> </w:t>
      </w:r>
      <w:r w:rsidRPr="00043BF6">
        <w:rPr>
          <w:rFonts w:eastAsia="Times New Roman" w:cstheme="minorHAnsi"/>
          <w:i/>
          <w:iCs/>
          <w:color w:val="000000"/>
          <w:lang w:eastAsia="en-GB"/>
        </w:rPr>
        <w:t>и многое другое.</w:t>
      </w:r>
    </w:p>
    <w:p w14:paraId="16261129" w14:textId="2FA0CCD3" w:rsidR="00D5315A" w:rsidRPr="00043BF6" w:rsidRDefault="00043BF6" w:rsidP="004A4C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0" w:history="1">
        <w:r w:rsidR="00D5315A" w:rsidRPr="00043BF6">
          <w:rPr>
            <w:rStyle w:val="Hyperlink"/>
            <w:rFonts w:cstheme="minorHAnsi"/>
          </w:rPr>
          <w:t>Получить полный список участников</w:t>
        </w:r>
      </w:hyperlink>
    </w:p>
    <w:p w14:paraId="21E14121" w14:textId="77777777" w:rsidR="00D5315A" w:rsidRPr="00043BF6" w:rsidRDefault="00D5315A" w:rsidP="004A4C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C5FFD0" w14:textId="77777777" w:rsidR="00F5173F" w:rsidRPr="00043BF6" w:rsidRDefault="00F5173F" w:rsidP="005B4780">
      <w:pPr>
        <w:spacing w:line="240" w:lineRule="auto"/>
        <w:jc w:val="both"/>
        <w:rPr>
          <w:rFonts w:cstheme="minorHAnsi"/>
          <w:b/>
        </w:rPr>
      </w:pPr>
      <w:r w:rsidRPr="00043BF6">
        <w:rPr>
          <w:rFonts w:cstheme="minorHAnsi"/>
          <w:b/>
        </w:rPr>
        <w:t>Среди постоянных участников конференции:</w:t>
      </w:r>
      <w:r w:rsidR="00C24CFE" w:rsidRPr="00043BF6">
        <w:rPr>
          <w:rFonts w:cstheme="minorHAnsi"/>
          <w:b/>
        </w:rPr>
        <w:t xml:space="preserve"> </w:t>
      </w:r>
    </w:p>
    <w:p w14:paraId="55F3A853" w14:textId="3581E038" w:rsidR="00554342" w:rsidRPr="00043BF6" w:rsidRDefault="00C04338" w:rsidP="005B4780">
      <w:pPr>
        <w:pStyle w:val="speaker-pos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Татнефть, НОВАТЭК, </w:t>
      </w:r>
      <w:r w:rsidR="006332F6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Газпром нефть, СИБУР, </w:t>
      </w:r>
      <w:r w:rsidR="006332F6" w:rsidRPr="00043BF6">
        <w:rPr>
          <w:rFonts w:asciiTheme="minorHAnsi" w:hAnsiTheme="minorHAnsi" w:cstheme="minorHAnsi"/>
          <w:bCs/>
          <w:sz w:val="22"/>
          <w:szCs w:val="22"/>
        </w:rPr>
        <w:t>BORSIG</w:t>
      </w:r>
      <w:r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Pr="00043BF6">
        <w:rPr>
          <w:rFonts w:asciiTheme="minorHAnsi" w:hAnsiTheme="minorHAnsi" w:cstheme="minorHAnsi"/>
          <w:bCs/>
          <w:sz w:val="22"/>
          <w:szCs w:val="22"/>
          <w:lang w:val="ru-RU"/>
        </w:rPr>
        <w:t>Ставролен</w:t>
      </w:r>
      <w:proofErr w:type="spellEnd"/>
      <w:r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r w:rsidR="00212B80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Саратовский НПЗ, </w:t>
      </w:r>
      <w:r w:rsidR="00644EBB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Омск Карбон Групп, </w:t>
      </w:r>
      <w:r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НАФТАН, Атырауский НПЗ, </w:t>
      </w:r>
      <w:r w:rsidR="00644EBB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ОРГХИМ, Транснефть, </w:t>
      </w:r>
      <w:r w:rsidR="00587154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Газпромнефть-Омский НПЗ (ОНПЗ), ГК Титан, Сызранский НПЗ, </w:t>
      </w:r>
      <w:r w:rsidR="00644EBB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Лукойл, РОСНЕФТЬ</w:t>
      </w:r>
      <w:r w:rsidR="00DC26CF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="00DC26CF" w:rsidRPr="00043BF6">
        <w:rPr>
          <w:rFonts w:asciiTheme="minorHAnsi" w:hAnsiTheme="minorHAnsi" w:cstheme="minorHAnsi"/>
          <w:bCs/>
          <w:sz w:val="22"/>
          <w:szCs w:val="22"/>
        </w:rPr>
        <w:t>SyberPower</w:t>
      </w:r>
      <w:proofErr w:type="spellEnd"/>
      <w:r w:rsidR="00DC26CF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r w:rsidR="00824946" w:rsidRPr="00043BF6">
        <w:rPr>
          <w:rFonts w:asciiTheme="minorHAnsi" w:hAnsiTheme="minorHAnsi" w:cstheme="minorHAnsi"/>
          <w:bCs/>
          <w:sz w:val="22"/>
          <w:szCs w:val="22"/>
        </w:rPr>
        <w:t>ADAMS</w:t>
      </w:r>
      <w:r w:rsidR="00824946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r w:rsidR="00824946" w:rsidRPr="00043BF6">
        <w:rPr>
          <w:rFonts w:asciiTheme="minorHAnsi" w:hAnsiTheme="minorHAnsi" w:cstheme="minorHAnsi"/>
          <w:bCs/>
          <w:sz w:val="22"/>
          <w:szCs w:val="22"/>
        </w:rPr>
        <w:t>ABB</w:t>
      </w:r>
      <w:r w:rsidR="00824946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r w:rsidR="00BC09F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ГАЗПРОМБАНК, </w:t>
      </w:r>
      <w:r w:rsidR="00BC09FA" w:rsidRPr="00043BF6">
        <w:rPr>
          <w:rFonts w:asciiTheme="minorHAnsi" w:hAnsiTheme="minorHAnsi" w:cstheme="minorHAnsi"/>
          <w:bCs/>
          <w:sz w:val="22"/>
          <w:szCs w:val="22"/>
        </w:rPr>
        <w:t>HEMPEL</w:t>
      </w:r>
      <w:r w:rsidR="00BC09F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, БАЛНЕФТЕХИМ</w:t>
      </w:r>
      <w:r w:rsidR="00FF4A43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="005D1E26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Оргонафт</w:t>
      </w:r>
      <w:proofErr w:type="spellEnd"/>
      <w:r w:rsidR="005D1E26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r w:rsidR="00587154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НК КазМунайГаз, </w:t>
      </w:r>
      <w:r w:rsidR="00B246A0" w:rsidRPr="00043BF6">
        <w:rPr>
          <w:rFonts w:asciiTheme="minorHAnsi" w:hAnsiTheme="minorHAnsi" w:cstheme="minorHAnsi"/>
          <w:bCs/>
          <w:sz w:val="22"/>
          <w:szCs w:val="22"/>
        </w:rPr>
        <w:t>MARCON</w:t>
      </w:r>
      <w:r w:rsidR="00B246A0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="00B246A0" w:rsidRPr="00043BF6">
        <w:rPr>
          <w:rFonts w:asciiTheme="minorHAnsi" w:hAnsiTheme="minorHAnsi" w:cstheme="minorHAnsi"/>
          <w:bCs/>
          <w:sz w:val="22"/>
          <w:szCs w:val="22"/>
        </w:rPr>
        <w:t>Kelvion</w:t>
      </w:r>
      <w:proofErr w:type="spellEnd"/>
      <w:r w:rsidR="00B246A0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r w:rsidR="00743006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Сервис Монтаж Интеграция, </w:t>
      </w:r>
      <w:proofErr w:type="spellStart"/>
      <w:r w:rsidR="00296B8F" w:rsidRPr="00043BF6">
        <w:rPr>
          <w:rFonts w:asciiTheme="minorHAnsi" w:hAnsiTheme="minorHAnsi" w:cstheme="minorHAnsi"/>
          <w:bCs/>
          <w:sz w:val="22"/>
          <w:szCs w:val="22"/>
        </w:rPr>
        <w:t>Tubacex</w:t>
      </w:r>
      <w:proofErr w:type="spellEnd"/>
      <w:r w:rsidR="00296B8F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="00296B8F" w:rsidRPr="00043BF6">
        <w:rPr>
          <w:rFonts w:asciiTheme="minorHAnsi" w:hAnsiTheme="minorHAnsi" w:cstheme="minorHAnsi"/>
          <w:bCs/>
          <w:sz w:val="22"/>
          <w:szCs w:val="22"/>
        </w:rPr>
        <w:t>group</w:t>
      </w:r>
      <w:r w:rsidR="00296B8F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r w:rsidR="004F6C05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ЗМТМ, РИКОС, </w:t>
      </w:r>
      <w:r w:rsidR="005D5050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Девон, </w:t>
      </w:r>
      <w:r w:rsidR="00353513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БЕЛАРУСКАБЕЛЬ, ВМП,</w:t>
      </w:r>
      <w:r w:rsidR="00B246A0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="00617C9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ПЕТОН, Газпром добыча Томск, Газпромнефть-Терминал, </w:t>
      </w:r>
      <w:proofErr w:type="spellStart"/>
      <w:r w:rsidR="00617C9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Ильский</w:t>
      </w:r>
      <w:proofErr w:type="spellEnd"/>
      <w:r w:rsidR="00617C9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НПЗ, Казахстан </w:t>
      </w:r>
      <w:proofErr w:type="spellStart"/>
      <w:r w:rsidR="00617C9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Петрокемикал</w:t>
      </w:r>
      <w:proofErr w:type="spellEnd"/>
      <w:r w:rsidR="00617C9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proofErr w:type="spellStart"/>
      <w:r w:rsidR="00617C9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Индастрис</w:t>
      </w:r>
      <w:proofErr w:type="spellEnd"/>
      <w:r w:rsidR="00617C9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, ОНХП, ЛУКОЙЛ-</w:t>
      </w:r>
      <w:proofErr w:type="spellStart"/>
      <w:r w:rsidR="00617C9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Волгограднефтепереработка</w:t>
      </w:r>
      <w:proofErr w:type="spellEnd"/>
      <w:r w:rsidR="00617C9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r w:rsidR="001417F5" w:rsidRPr="00043BF6">
        <w:rPr>
          <w:rFonts w:asciiTheme="minorHAnsi" w:hAnsiTheme="minorHAnsi" w:cstheme="minorHAnsi"/>
          <w:bCs/>
          <w:sz w:val="22"/>
          <w:szCs w:val="22"/>
        </w:rPr>
        <w:t>EMCO</w:t>
      </w:r>
      <w:r w:rsidR="001417F5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="001417F5" w:rsidRPr="00043BF6">
        <w:rPr>
          <w:rFonts w:asciiTheme="minorHAnsi" w:hAnsiTheme="minorHAnsi" w:cstheme="minorHAnsi"/>
          <w:bCs/>
          <w:sz w:val="22"/>
          <w:szCs w:val="22"/>
        </w:rPr>
        <w:t>WHEATON</w:t>
      </w:r>
      <w:r w:rsidR="001417F5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r w:rsidR="001417F5" w:rsidRPr="00043BF6">
        <w:rPr>
          <w:rFonts w:asciiTheme="minorHAnsi" w:hAnsiTheme="minorHAnsi" w:cstheme="minorHAnsi"/>
          <w:bCs/>
          <w:sz w:val="22"/>
          <w:szCs w:val="22"/>
        </w:rPr>
        <w:t>FESCO</w:t>
      </w:r>
      <w:r w:rsidR="00B246A0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="00B246A0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Миррико</w:t>
      </w:r>
      <w:proofErr w:type="spellEnd"/>
      <w:r w:rsidR="00B246A0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, </w:t>
      </w:r>
      <w:proofErr w:type="spellStart"/>
      <w:r w:rsidR="00B246A0" w:rsidRPr="00043BF6">
        <w:rPr>
          <w:rFonts w:asciiTheme="minorHAnsi" w:hAnsiTheme="minorHAnsi" w:cstheme="minorHAnsi"/>
          <w:bCs/>
          <w:sz w:val="22"/>
          <w:szCs w:val="22"/>
        </w:rPr>
        <w:t>Merichem</w:t>
      </w:r>
      <w:proofErr w:type="spellEnd"/>
      <w:r w:rsidR="00B246A0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="00B246A0" w:rsidRPr="00043BF6">
        <w:rPr>
          <w:rFonts w:asciiTheme="minorHAnsi" w:hAnsiTheme="minorHAnsi" w:cstheme="minorHAnsi"/>
          <w:bCs/>
          <w:sz w:val="22"/>
          <w:szCs w:val="22"/>
        </w:rPr>
        <w:t>Company</w:t>
      </w:r>
      <w:r w:rsidR="00B246A0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, ОМК,</w:t>
      </w:r>
      <w:r w:rsidR="00353513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ЗТЗ</w:t>
      </w:r>
      <w:r w:rsidR="00617C9A" w:rsidRPr="00043BF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="00965BFF" w:rsidRPr="00043BF6">
        <w:rPr>
          <w:rFonts w:asciiTheme="minorHAnsi" w:hAnsiTheme="minorHAnsi" w:cstheme="minorHAnsi"/>
          <w:bCs/>
          <w:sz w:val="22"/>
          <w:szCs w:val="22"/>
          <w:lang w:val="ru-RU"/>
        </w:rPr>
        <w:t>и многие другие.</w:t>
      </w:r>
    </w:p>
    <w:p w14:paraId="50BCC99C" w14:textId="77777777" w:rsidR="005B4780" w:rsidRPr="00043BF6" w:rsidRDefault="005B4780" w:rsidP="005B4780">
      <w:pPr>
        <w:pStyle w:val="speaker-pos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</w:p>
    <w:p w14:paraId="2FBBC52F" w14:textId="77777777" w:rsidR="00CF3263" w:rsidRPr="00043BF6" w:rsidRDefault="00CF3263" w:rsidP="00155A25">
      <w:pPr>
        <w:spacing w:after="0" w:line="360" w:lineRule="auto"/>
        <w:jc w:val="both"/>
        <w:rPr>
          <w:rFonts w:eastAsia="Times New Roman" w:cstheme="minorHAnsi"/>
          <w:b/>
          <w:lang w:eastAsia="en-GB"/>
        </w:rPr>
      </w:pPr>
    </w:p>
    <w:p w14:paraId="12F582FC" w14:textId="77777777" w:rsidR="00CF3263" w:rsidRPr="00043BF6" w:rsidRDefault="00330A4C" w:rsidP="00155A25">
      <w:pPr>
        <w:spacing w:after="0" w:line="360" w:lineRule="auto"/>
        <w:jc w:val="both"/>
        <w:rPr>
          <w:rFonts w:eastAsia="Times New Roman" w:cstheme="minorHAnsi"/>
          <w:b/>
          <w:lang w:eastAsia="en-GB"/>
        </w:rPr>
      </w:pPr>
      <w:r w:rsidRPr="00043BF6">
        <w:rPr>
          <w:rFonts w:eastAsia="Times New Roman" w:cstheme="minorHAnsi"/>
          <w:b/>
          <w:lang w:eastAsia="en-GB"/>
        </w:rPr>
        <w:t>Контактное лицо:</w:t>
      </w:r>
    </w:p>
    <w:p w14:paraId="552FD353" w14:textId="26CAFF28" w:rsidR="00CF3263" w:rsidRPr="00043BF6" w:rsidRDefault="00CF3263" w:rsidP="00043BF6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043BF6">
        <w:rPr>
          <w:rFonts w:eastAsia="Times New Roman" w:cstheme="minorHAnsi"/>
          <w:lang w:eastAsia="en-GB"/>
        </w:rPr>
        <w:t xml:space="preserve">Юлия Торба </w:t>
      </w:r>
    </w:p>
    <w:p w14:paraId="0E29B3EA" w14:textId="3DA745DC" w:rsidR="00330A4C" w:rsidRPr="00043BF6" w:rsidRDefault="00330A4C" w:rsidP="00043BF6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043BF6">
        <w:rPr>
          <w:rFonts w:eastAsia="Times New Roman" w:cstheme="minorHAnsi"/>
          <w:lang w:eastAsia="en-GB"/>
        </w:rPr>
        <w:t xml:space="preserve">Продюсер проекта </w:t>
      </w:r>
    </w:p>
    <w:p w14:paraId="1AF82E4B" w14:textId="1F233A81" w:rsidR="00CF3263" w:rsidRPr="00043BF6" w:rsidRDefault="00330A4C" w:rsidP="00043BF6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043BF6">
        <w:rPr>
          <w:rFonts w:eastAsia="Times New Roman" w:cstheme="minorHAnsi"/>
          <w:b/>
          <w:lang w:eastAsia="en-GB"/>
        </w:rPr>
        <w:t>E-mail:</w:t>
      </w:r>
      <w:r w:rsidRPr="00043BF6">
        <w:rPr>
          <w:rFonts w:eastAsia="Times New Roman" w:cstheme="minorHAnsi"/>
          <w:lang w:eastAsia="en-GB"/>
        </w:rPr>
        <w:t xml:space="preserve"> </w:t>
      </w:r>
      <w:hyperlink r:id="rId11" w:history="1">
        <w:r w:rsidR="00CF3263" w:rsidRPr="00043BF6">
          <w:rPr>
            <w:rStyle w:val="Hyperlink"/>
            <w:rFonts w:cstheme="minorHAnsi"/>
          </w:rPr>
          <w:t>YTorba@vostockcapital.com</w:t>
        </w:r>
      </w:hyperlink>
      <w:r w:rsidRPr="00043BF6">
        <w:rPr>
          <w:rFonts w:eastAsia="Times New Roman" w:cstheme="minorHAnsi"/>
          <w:lang w:eastAsia="en-GB"/>
        </w:rPr>
        <w:t xml:space="preserve"> </w:t>
      </w:r>
    </w:p>
    <w:p w14:paraId="70E7D406" w14:textId="6FAEAB8D" w:rsidR="00A757C2" w:rsidRPr="00043BF6" w:rsidRDefault="00330A4C" w:rsidP="00155A25">
      <w:pPr>
        <w:spacing w:after="0" w:line="360" w:lineRule="auto"/>
        <w:jc w:val="both"/>
        <w:rPr>
          <w:rFonts w:eastAsia="Times New Roman" w:cstheme="minorHAnsi"/>
          <w:lang w:eastAsia="en-GB"/>
        </w:rPr>
      </w:pPr>
      <w:r w:rsidRPr="00043BF6">
        <w:rPr>
          <w:rFonts w:eastAsia="Times New Roman" w:cstheme="minorHAnsi"/>
          <w:b/>
          <w:lang w:eastAsia="en-GB"/>
        </w:rPr>
        <w:t>Тел</w:t>
      </w:r>
      <w:r w:rsidRPr="00043BF6">
        <w:rPr>
          <w:rFonts w:eastAsia="Times New Roman" w:cstheme="minorHAnsi"/>
          <w:lang w:eastAsia="en-GB"/>
        </w:rPr>
        <w:t xml:space="preserve"> +7 495 109 9 509 (Москва)</w:t>
      </w:r>
    </w:p>
    <w:sectPr w:rsidR="00A757C2" w:rsidRPr="00043BF6" w:rsidSect="000D3175">
      <w:headerReference w:type="default" r:id="rId12"/>
      <w:pgSz w:w="11906" w:h="16838"/>
      <w:pgMar w:top="1134" w:right="850" w:bottom="113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9F18" w14:textId="77777777" w:rsidR="00F3044F" w:rsidRDefault="00F3044F" w:rsidP="000D3175">
      <w:pPr>
        <w:spacing w:after="0" w:line="240" w:lineRule="auto"/>
      </w:pPr>
      <w:r>
        <w:separator/>
      </w:r>
    </w:p>
  </w:endnote>
  <w:endnote w:type="continuationSeparator" w:id="0">
    <w:p w14:paraId="34486908" w14:textId="77777777" w:rsidR="00F3044F" w:rsidRDefault="00F3044F" w:rsidP="000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6514" w14:textId="77777777" w:rsidR="00F3044F" w:rsidRDefault="00F3044F" w:rsidP="000D3175">
      <w:pPr>
        <w:spacing w:after="0" w:line="240" w:lineRule="auto"/>
      </w:pPr>
      <w:r>
        <w:separator/>
      </w:r>
    </w:p>
  </w:footnote>
  <w:footnote w:type="continuationSeparator" w:id="0">
    <w:p w14:paraId="109C0D1F" w14:textId="77777777" w:rsidR="00F3044F" w:rsidRDefault="00F3044F" w:rsidP="000D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E51B" w14:textId="4C8D4C04" w:rsidR="000D3175" w:rsidRDefault="008C7236" w:rsidP="000D3175">
    <w:pPr>
      <w:pStyle w:val="Header"/>
      <w:ind w:left="-851"/>
    </w:pPr>
    <w:r>
      <w:rPr>
        <w:noProof/>
      </w:rPr>
      <w:drawing>
        <wp:inline distT="0" distB="0" distL="0" distR="0" wp14:anchorId="63AA0061" wp14:editId="0C816FDC">
          <wp:extent cx="7601862" cy="1583690"/>
          <wp:effectExtent l="0" t="0" r="0" b="0"/>
          <wp:docPr id="1" name="Picture 1" descr="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608" cy="158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E99"/>
    <w:multiLevelType w:val="multilevel"/>
    <w:tmpl w:val="FCC6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76822"/>
    <w:multiLevelType w:val="multilevel"/>
    <w:tmpl w:val="753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E5B53"/>
    <w:multiLevelType w:val="hybridMultilevel"/>
    <w:tmpl w:val="34365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C0FD5"/>
    <w:multiLevelType w:val="hybridMultilevel"/>
    <w:tmpl w:val="1DEE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26DB"/>
    <w:multiLevelType w:val="hybridMultilevel"/>
    <w:tmpl w:val="C6EA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722"/>
    <w:multiLevelType w:val="hybridMultilevel"/>
    <w:tmpl w:val="859044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90E1B"/>
    <w:multiLevelType w:val="hybridMultilevel"/>
    <w:tmpl w:val="C792B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D9682C"/>
    <w:multiLevelType w:val="hybridMultilevel"/>
    <w:tmpl w:val="93BE8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853739">
    <w:abstractNumId w:val="7"/>
  </w:num>
  <w:num w:numId="2" w16cid:durableId="1235093198">
    <w:abstractNumId w:val="4"/>
  </w:num>
  <w:num w:numId="3" w16cid:durableId="989095825">
    <w:abstractNumId w:val="5"/>
  </w:num>
  <w:num w:numId="4" w16cid:durableId="790055902">
    <w:abstractNumId w:val="2"/>
  </w:num>
  <w:num w:numId="5" w16cid:durableId="1736463340">
    <w:abstractNumId w:val="6"/>
  </w:num>
  <w:num w:numId="6" w16cid:durableId="564529932">
    <w:abstractNumId w:val="3"/>
  </w:num>
  <w:num w:numId="7" w16cid:durableId="1672637765">
    <w:abstractNumId w:val="1"/>
  </w:num>
  <w:num w:numId="8" w16cid:durableId="24414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90"/>
    <w:rsid w:val="00014B6D"/>
    <w:rsid w:val="00015209"/>
    <w:rsid w:val="000401AB"/>
    <w:rsid w:val="00043BF6"/>
    <w:rsid w:val="00060775"/>
    <w:rsid w:val="000B2362"/>
    <w:rsid w:val="000B4886"/>
    <w:rsid w:val="000B797A"/>
    <w:rsid w:val="000C6625"/>
    <w:rsid w:val="000D3175"/>
    <w:rsid w:val="0011456A"/>
    <w:rsid w:val="001279F8"/>
    <w:rsid w:val="00133CC9"/>
    <w:rsid w:val="001357EC"/>
    <w:rsid w:val="001417F5"/>
    <w:rsid w:val="00143C17"/>
    <w:rsid w:val="0015000F"/>
    <w:rsid w:val="00155A25"/>
    <w:rsid w:val="00193936"/>
    <w:rsid w:val="001B5D60"/>
    <w:rsid w:val="001E616F"/>
    <w:rsid w:val="002028B0"/>
    <w:rsid w:val="00210C6F"/>
    <w:rsid w:val="00212B80"/>
    <w:rsid w:val="00241524"/>
    <w:rsid w:val="00256B77"/>
    <w:rsid w:val="00256FF4"/>
    <w:rsid w:val="002632E6"/>
    <w:rsid w:val="00296B8F"/>
    <w:rsid w:val="002A7832"/>
    <w:rsid w:val="002C05E6"/>
    <w:rsid w:val="002C61BA"/>
    <w:rsid w:val="002C7E9B"/>
    <w:rsid w:val="002E15C3"/>
    <w:rsid w:val="002E38C9"/>
    <w:rsid w:val="002F7AB1"/>
    <w:rsid w:val="00330A4C"/>
    <w:rsid w:val="00346995"/>
    <w:rsid w:val="00353513"/>
    <w:rsid w:val="0036350B"/>
    <w:rsid w:val="00385B65"/>
    <w:rsid w:val="003B0E58"/>
    <w:rsid w:val="003C1073"/>
    <w:rsid w:val="003F3426"/>
    <w:rsid w:val="00401883"/>
    <w:rsid w:val="0040440C"/>
    <w:rsid w:val="00450626"/>
    <w:rsid w:val="004727CC"/>
    <w:rsid w:val="00485B52"/>
    <w:rsid w:val="004A4CA6"/>
    <w:rsid w:val="004C409D"/>
    <w:rsid w:val="004F6C05"/>
    <w:rsid w:val="00505708"/>
    <w:rsid w:val="0050789C"/>
    <w:rsid w:val="00520D61"/>
    <w:rsid w:val="005344A3"/>
    <w:rsid w:val="005447A1"/>
    <w:rsid w:val="00544FD1"/>
    <w:rsid w:val="00554342"/>
    <w:rsid w:val="00587154"/>
    <w:rsid w:val="005A2B78"/>
    <w:rsid w:val="005B4780"/>
    <w:rsid w:val="005C0413"/>
    <w:rsid w:val="005D1E26"/>
    <w:rsid w:val="005D5050"/>
    <w:rsid w:val="00617C9A"/>
    <w:rsid w:val="0062435B"/>
    <w:rsid w:val="006332F6"/>
    <w:rsid w:val="00644EBB"/>
    <w:rsid w:val="00660E60"/>
    <w:rsid w:val="0066390D"/>
    <w:rsid w:val="006906EC"/>
    <w:rsid w:val="00691424"/>
    <w:rsid w:val="0069686C"/>
    <w:rsid w:val="006B4E29"/>
    <w:rsid w:val="006F5001"/>
    <w:rsid w:val="0070122E"/>
    <w:rsid w:val="00704CEF"/>
    <w:rsid w:val="007052B3"/>
    <w:rsid w:val="0071357D"/>
    <w:rsid w:val="0073553B"/>
    <w:rsid w:val="00743006"/>
    <w:rsid w:val="00757EFC"/>
    <w:rsid w:val="0076574E"/>
    <w:rsid w:val="0078128D"/>
    <w:rsid w:val="007A148B"/>
    <w:rsid w:val="007C6C4E"/>
    <w:rsid w:val="007F2726"/>
    <w:rsid w:val="00823DCC"/>
    <w:rsid w:val="00824946"/>
    <w:rsid w:val="00824DE1"/>
    <w:rsid w:val="008701AE"/>
    <w:rsid w:val="00870D35"/>
    <w:rsid w:val="008808CF"/>
    <w:rsid w:val="0088310B"/>
    <w:rsid w:val="008959EE"/>
    <w:rsid w:val="008A1BFD"/>
    <w:rsid w:val="008A6CA0"/>
    <w:rsid w:val="008C7236"/>
    <w:rsid w:val="008F0F39"/>
    <w:rsid w:val="0090743D"/>
    <w:rsid w:val="00921523"/>
    <w:rsid w:val="00935EB2"/>
    <w:rsid w:val="00945601"/>
    <w:rsid w:val="00965BFF"/>
    <w:rsid w:val="0099203D"/>
    <w:rsid w:val="00992923"/>
    <w:rsid w:val="009B4743"/>
    <w:rsid w:val="009B7E9F"/>
    <w:rsid w:val="009D0EF8"/>
    <w:rsid w:val="009F79DF"/>
    <w:rsid w:val="00A360CF"/>
    <w:rsid w:val="00A757C2"/>
    <w:rsid w:val="00A80C34"/>
    <w:rsid w:val="00AA10B5"/>
    <w:rsid w:val="00AE4270"/>
    <w:rsid w:val="00AE5EEE"/>
    <w:rsid w:val="00AF7E10"/>
    <w:rsid w:val="00B246A0"/>
    <w:rsid w:val="00B27551"/>
    <w:rsid w:val="00B35AF9"/>
    <w:rsid w:val="00B76F88"/>
    <w:rsid w:val="00BC09FA"/>
    <w:rsid w:val="00C04338"/>
    <w:rsid w:val="00C07633"/>
    <w:rsid w:val="00C24CFE"/>
    <w:rsid w:val="00C374E9"/>
    <w:rsid w:val="00C4487B"/>
    <w:rsid w:val="00C62F18"/>
    <w:rsid w:val="00C94B9D"/>
    <w:rsid w:val="00CF3263"/>
    <w:rsid w:val="00D154A6"/>
    <w:rsid w:val="00D37710"/>
    <w:rsid w:val="00D5315A"/>
    <w:rsid w:val="00D73037"/>
    <w:rsid w:val="00D90570"/>
    <w:rsid w:val="00DA01B7"/>
    <w:rsid w:val="00DA6AA5"/>
    <w:rsid w:val="00DC26CF"/>
    <w:rsid w:val="00DE41B9"/>
    <w:rsid w:val="00DF0EAA"/>
    <w:rsid w:val="00DF3B0C"/>
    <w:rsid w:val="00E008F1"/>
    <w:rsid w:val="00E0149E"/>
    <w:rsid w:val="00E173BB"/>
    <w:rsid w:val="00E5252E"/>
    <w:rsid w:val="00E72189"/>
    <w:rsid w:val="00E85D92"/>
    <w:rsid w:val="00EB7B76"/>
    <w:rsid w:val="00EC5019"/>
    <w:rsid w:val="00EC5B4F"/>
    <w:rsid w:val="00ED697D"/>
    <w:rsid w:val="00F05716"/>
    <w:rsid w:val="00F3044F"/>
    <w:rsid w:val="00F40E1A"/>
    <w:rsid w:val="00F5173F"/>
    <w:rsid w:val="00F77C90"/>
    <w:rsid w:val="00F840D6"/>
    <w:rsid w:val="00F87397"/>
    <w:rsid w:val="00F96F25"/>
    <w:rsid w:val="00FA623B"/>
    <w:rsid w:val="00FC674A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903B26"/>
  <w15:chartTrackingRefBased/>
  <w15:docId w15:val="{0290A26C-A411-402F-B9EA-E961BF52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B77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7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870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5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12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01A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701A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speaker-pos">
    <w:name w:val="speaker-pos"/>
    <w:basedOn w:val="Normal"/>
    <w:rsid w:val="009B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peaker-company">
    <w:name w:val="speaker-company"/>
    <w:basedOn w:val="Normal"/>
    <w:rsid w:val="009B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3C10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10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E9"/>
    <w:rPr>
      <w:rFonts w:ascii="Segoe UI" w:hAnsi="Segoe UI" w:cs="Segoe UI"/>
      <w:sz w:val="18"/>
      <w:szCs w:val="18"/>
      <w:lang w:val="ru-RU"/>
    </w:rPr>
  </w:style>
  <w:style w:type="paragraph" w:customStyle="1" w:styleId="xmsonormal">
    <w:name w:val="x_msonormal"/>
    <w:basedOn w:val="Normal"/>
    <w:rsid w:val="007F272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xmsonormal">
    <w:name w:val="x_xmsonormal"/>
    <w:basedOn w:val="Normal"/>
    <w:rsid w:val="007F2726"/>
    <w:pPr>
      <w:spacing w:after="0" w:line="240" w:lineRule="auto"/>
    </w:pPr>
    <w:rPr>
      <w:rFonts w:ascii="Calibri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B76F88"/>
    <w:rPr>
      <w:b/>
      <w:bCs/>
    </w:rPr>
  </w:style>
  <w:style w:type="character" w:styleId="Emphasis">
    <w:name w:val="Emphasis"/>
    <w:basedOn w:val="DefaultParagraphFont"/>
    <w:uiPriority w:val="20"/>
    <w:qFormat/>
    <w:rsid w:val="00014B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75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0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75"/>
    <w:rPr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D53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139">
                      <w:marLeft w:val="16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4279">
                      <w:marLeft w:val="165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62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2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3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6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55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landgasrefinin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Torba@vostockcapit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landgasrefining.ru/zaprosit-polnyj-spisok-uchastnikov/?email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landgasrefining.ru/zaprosit-polnyj-spisok-investproektov/?email=e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E1BF-E789-449C-B7CE-6DC75D90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Pipina</dc:creator>
  <cp:keywords/>
  <dc:description/>
  <cp:lastModifiedBy>Alisa Mokievskaya</cp:lastModifiedBy>
  <cp:revision>9</cp:revision>
  <dcterms:created xsi:type="dcterms:W3CDTF">2021-09-27T11:54:00Z</dcterms:created>
  <dcterms:modified xsi:type="dcterms:W3CDTF">2022-12-03T19:07:00Z</dcterms:modified>
</cp:coreProperties>
</file>