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6CC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Министерство науки и высшего образования РФ</w:t>
      </w:r>
    </w:p>
    <w:p w14:paraId="6680B65A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ФГБОУ ВО «Иркутский государственный университет»</w:t>
      </w:r>
    </w:p>
    <w:p w14:paraId="72E07727" w14:textId="77777777" w:rsidR="00C81012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 w:rsidRPr="0010686B">
        <w:rPr>
          <w:bCs/>
          <w:szCs w:val="24"/>
        </w:rPr>
        <w:t>Педагогический институт</w:t>
      </w:r>
    </w:p>
    <w:p w14:paraId="284818EB" w14:textId="77777777" w:rsidR="00C81012" w:rsidRPr="0010686B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>
        <w:rPr>
          <w:bCs/>
          <w:szCs w:val="24"/>
        </w:rPr>
        <w:t>Кафедра филологии и методики</w:t>
      </w:r>
    </w:p>
    <w:p w14:paraId="70F0ABB0" w14:textId="77777777" w:rsidR="00C81012" w:rsidRPr="0010686B" w:rsidRDefault="00C81012" w:rsidP="00C81012">
      <w:pPr>
        <w:jc w:val="center"/>
        <w:rPr>
          <w:b/>
          <w:szCs w:val="24"/>
        </w:rPr>
      </w:pPr>
    </w:p>
    <w:p w14:paraId="5BF7613E" w14:textId="77777777" w:rsidR="00C81012" w:rsidRPr="0010686B" w:rsidRDefault="00C81012" w:rsidP="00C81012">
      <w:pPr>
        <w:jc w:val="center"/>
        <w:rPr>
          <w:szCs w:val="24"/>
        </w:rPr>
      </w:pPr>
      <w:r w:rsidRPr="0010686B"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2E5CD5D" wp14:editId="35044519">
            <wp:simplePos x="0" y="0"/>
            <wp:positionH relativeFrom="column">
              <wp:posOffset>3566795</wp:posOffset>
            </wp:positionH>
            <wp:positionV relativeFrom="paragraph">
              <wp:posOffset>85725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FDBA187" wp14:editId="27D0A2E4">
            <wp:simplePos x="0" y="0"/>
            <wp:positionH relativeFrom="column">
              <wp:posOffset>2423795</wp:posOffset>
            </wp:positionH>
            <wp:positionV relativeFrom="paragraph">
              <wp:posOffset>91440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59264" behindDoc="1" locked="0" layoutInCell="1" allowOverlap="1" wp14:anchorId="0A05DF92" wp14:editId="1E5E963E">
            <wp:simplePos x="0" y="0"/>
            <wp:positionH relativeFrom="column">
              <wp:posOffset>1254125</wp:posOffset>
            </wp:positionH>
            <wp:positionV relativeFrom="paragraph">
              <wp:posOffset>64770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A6D5A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rPr>
          <w:b/>
          <w:szCs w:val="24"/>
        </w:rPr>
      </w:pPr>
    </w:p>
    <w:p w14:paraId="7421E9C3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5411D666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4B5AEAEF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79F3B188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14EE9F07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21578352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10686B">
        <w:rPr>
          <w:b/>
          <w:sz w:val="32"/>
          <w:szCs w:val="32"/>
        </w:rPr>
        <w:t>Информационное письмо</w:t>
      </w:r>
    </w:p>
    <w:p w14:paraId="3555A7F9" w14:textId="753041C4" w:rsidR="00C81012" w:rsidRPr="0010686B" w:rsidRDefault="00151568" w:rsidP="00C81012">
      <w:pPr>
        <w:jc w:val="center"/>
        <w:rPr>
          <w:bCs/>
          <w:szCs w:val="24"/>
        </w:rPr>
      </w:pPr>
      <w:r>
        <w:rPr>
          <w:bCs/>
          <w:szCs w:val="24"/>
        </w:rPr>
        <w:t xml:space="preserve"> Всероссийская </w:t>
      </w:r>
      <w:r w:rsidR="00C81012">
        <w:rPr>
          <w:bCs/>
          <w:szCs w:val="24"/>
        </w:rPr>
        <w:t>научно</w:t>
      </w:r>
      <w:r w:rsidR="00C81012" w:rsidRPr="0010686B">
        <w:rPr>
          <w:bCs/>
          <w:szCs w:val="24"/>
        </w:rPr>
        <w:t>-практическая конференция</w:t>
      </w:r>
    </w:p>
    <w:p w14:paraId="3219C45D" w14:textId="77777777" w:rsidR="00C81012" w:rsidRPr="0010686B" w:rsidRDefault="00C81012" w:rsidP="00C81012">
      <w:pPr>
        <w:jc w:val="both"/>
        <w:rPr>
          <w:sz w:val="20"/>
        </w:rPr>
      </w:pPr>
    </w:p>
    <w:p w14:paraId="218EF383" w14:textId="1E8C4CFA" w:rsidR="00C81012" w:rsidRPr="0010686B" w:rsidRDefault="00936F1E" w:rsidP="00C81012">
      <w:pPr>
        <w:widowControl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«XX</w:t>
      </w:r>
      <w:r>
        <w:rPr>
          <w:b/>
          <w:sz w:val="28"/>
          <w:szCs w:val="28"/>
          <w:lang w:val="en-US"/>
        </w:rPr>
        <w:t>X</w:t>
      </w:r>
      <w:r w:rsidR="00C81012">
        <w:rPr>
          <w:b/>
          <w:sz w:val="28"/>
          <w:szCs w:val="28"/>
          <w:shd w:val="clear" w:color="auto" w:fill="FFFFFF"/>
        </w:rPr>
        <w:t xml:space="preserve"> </w:t>
      </w:r>
      <w:r w:rsidR="00C81012" w:rsidRPr="0010686B">
        <w:rPr>
          <w:b/>
          <w:sz w:val="28"/>
          <w:szCs w:val="28"/>
        </w:rPr>
        <w:t>Кудрявцев</w:t>
      </w:r>
      <w:r w:rsidR="00C81012" w:rsidRPr="0010686B">
        <w:rPr>
          <w:b/>
          <w:sz w:val="28"/>
          <w:szCs w:val="28"/>
          <w:lang w:val="en-US"/>
        </w:rPr>
        <w:t>c</w:t>
      </w:r>
      <w:r w:rsidR="00C81012" w:rsidRPr="0010686B">
        <w:rPr>
          <w:b/>
          <w:sz w:val="28"/>
          <w:szCs w:val="28"/>
        </w:rPr>
        <w:t>кие</w:t>
      </w:r>
      <w:r w:rsidR="00C81012" w:rsidRPr="0010686B">
        <w:rPr>
          <w:rStyle w:val="apple-converted-space"/>
          <w:b/>
          <w:sz w:val="28"/>
          <w:szCs w:val="28"/>
        </w:rPr>
        <w:t> </w:t>
      </w:r>
      <w:r w:rsidR="00C81012" w:rsidRPr="0010686B">
        <w:rPr>
          <w:b/>
          <w:sz w:val="28"/>
          <w:szCs w:val="28"/>
        </w:rPr>
        <w:t>педагогические чтени</w:t>
      </w:r>
      <w:r>
        <w:rPr>
          <w:b/>
          <w:sz w:val="28"/>
          <w:szCs w:val="28"/>
        </w:rPr>
        <w:t>я» «</w:t>
      </w:r>
      <w:r w:rsidR="0085409D">
        <w:rPr>
          <w:b/>
          <w:sz w:val="28"/>
          <w:szCs w:val="28"/>
        </w:rPr>
        <w:t>Филологическое образование в современном социокультурном</w:t>
      </w:r>
      <w:r w:rsidR="00396E0D">
        <w:rPr>
          <w:b/>
          <w:sz w:val="28"/>
          <w:szCs w:val="28"/>
        </w:rPr>
        <w:t xml:space="preserve"> пространстве</w:t>
      </w:r>
      <w:r w:rsidR="00C81012" w:rsidRPr="0010686B">
        <w:rPr>
          <w:b/>
          <w:sz w:val="28"/>
          <w:szCs w:val="28"/>
        </w:rPr>
        <w:t>»</w:t>
      </w:r>
    </w:p>
    <w:p w14:paraId="0420A643" w14:textId="32C14322" w:rsidR="00C81012" w:rsidRPr="0010686B" w:rsidRDefault="00396E0D" w:rsidP="00C8101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25 </w:t>
      </w:r>
      <w:r w:rsidR="0085409D">
        <w:rPr>
          <w:b/>
          <w:bCs/>
          <w:szCs w:val="24"/>
        </w:rPr>
        <w:t>марта 2023</w:t>
      </w:r>
      <w:r w:rsidR="00C81012" w:rsidRPr="0010686B">
        <w:rPr>
          <w:b/>
          <w:bCs/>
          <w:szCs w:val="24"/>
        </w:rPr>
        <w:t xml:space="preserve"> г., г. Иркутск</w:t>
      </w:r>
    </w:p>
    <w:p w14:paraId="7396F842" w14:textId="77777777" w:rsidR="00C81012" w:rsidRPr="0010686B" w:rsidRDefault="00C81012" w:rsidP="00C81012">
      <w:pPr>
        <w:jc w:val="center"/>
        <w:rPr>
          <w:b/>
          <w:bCs/>
          <w:szCs w:val="24"/>
        </w:rPr>
      </w:pPr>
    </w:p>
    <w:p w14:paraId="01BEE45B" w14:textId="77777777" w:rsidR="00C81012" w:rsidRPr="003D0B6B" w:rsidRDefault="00C81012" w:rsidP="00C81012">
      <w:pPr>
        <w:jc w:val="center"/>
        <w:rPr>
          <w:b/>
          <w:bCs/>
          <w:szCs w:val="24"/>
        </w:rPr>
      </w:pPr>
      <w:r w:rsidRPr="003D0B6B">
        <w:rPr>
          <w:b/>
          <w:bCs/>
          <w:szCs w:val="24"/>
        </w:rPr>
        <w:t>Уважаемые коллеги!</w:t>
      </w:r>
    </w:p>
    <w:p w14:paraId="134B2B96" w14:textId="77777777" w:rsidR="00C81012" w:rsidRPr="003D0B6B" w:rsidRDefault="00C81012" w:rsidP="00C81012">
      <w:pPr>
        <w:jc w:val="center"/>
        <w:rPr>
          <w:b/>
          <w:bCs/>
          <w:szCs w:val="24"/>
        </w:rPr>
      </w:pPr>
    </w:p>
    <w:p w14:paraId="45D3D9A2" w14:textId="162A5AAD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Приглашаем Вас принять участие в работе</w:t>
      </w:r>
      <w:r w:rsidRPr="003D0B6B">
        <w:rPr>
          <w:b/>
          <w:bCs/>
          <w:szCs w:val="24"/>
        </w:rPr>
        <w:t xml:space="preserve"> </w:t>
      </w:r>
      <w:r w:rsidR="00BE470F">
        <w:rPr>
          <w:bCs/>
          <w:szCs w:val="24"/>
        </w:rPr>
        <w:t xml:space="preserve">Всероссийской </w:t>
      </w:r>
      <w:r w:rsidRPr="003D0B6B">
        <w:rPr>
          <w:szCs w:val="24"/>
        </w:rPr>
        <w:t>науч</w:t>
      </w:r>
      <w:r w:rsidR="0085409D">
        <w:rPr>
          <w:szCs w:val="24"/>
        </w:rPr>
        <w:t>но-практической конференции «XX</w:t>
      </w:r>
      <w:r w:rsidR="0085409D">
        <w:rPr>
          <w:szCs w:val="24"/>
          <w:lang w:val="en-US"/>
        </w:rPr>
        <w:t>X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 xml:space="preserve">педагогические чтения» </w:t>
      </w:r>
      <w:r w:rsidR="00EC2264" w:rsidRPr="00EC2264">
        <w:rPr>
          <w:szCs w:val="24"/>
        </w:rPr>
        <w:t>«Филологическое образование в современном социокультурном</w:t>
      </w:r>
      <w:r w:rsidR="00396E0D">
        <w:rPr>
          <w:szCs w:val="24"/>
        </w:rPr>
        <w:t xml:space="preserve"> пространстве</w:t>
      </w:r>
      <w:r w:rsidR="00EC2264" w:rsidRPr="00EC2264">
        <w:rPr>
          <w:szCs w:val="24"/>
        </w:rPr>
        <w:t>»</w:t>
      </w:r>
      <w:r w:rsidRPr="00364E61">
        <w:rPr>
          <w:szCs w:val="24"/>
        </w:rPr>
        <w:t>,</w:t>
      </w:r>
      <w:r>
        <w:rPr>
          <w:b/>
          <w:szCs w:val="24"/>
        </w:rPr>
        <w:t xml:space="preserve"> </w:t>
      </w:r>
      <w:r w:rsidR="00EC2264">
        <w:rPr>
          <w:szCs w:val="24"/>
        </w:rPr>
        <w:t xml:space="preserve">которая состоится </w:t>
      </w:r>
      <w:r w:rsidR="00396E0D">
        <w:rPr>
          <w:szCs w:val="24"/>
        </w:rPr>
        <w:t xml:space="preserve">25 </w:t>
      </w:r>
      <w:r w:rsidRPr="003D0B6B">
        <w:rPr>
          <w:szCs w:val="24"/>
        </w:rPr>
        <w:t xml:space="preserve">марта </w:t>
      </w:r>
      <w:r w:rsidR="00EC2264">
        <w:rPr>
          <w:szCs w:val="24"/>
        </w:rPr>
        <w:t>2023</w:t>
      </w:r>
      <w:r>
        <w:rPr>
          <w:szCs w:val="24"/>
        </w:rPr>
        <w:t xml:space="preserve"> </w:t>
      </w:r>
      <w:r w:rsidRPr="003D0B6B">
        <w:rPr>
          <w:szCs w:val="24"/>
        </w:rPr>
        <w:t xml:space="preserve">г. </w:t>
      </w:r>
    </w:p>
    <w:p w14:paraId="6B50F8E9" w14:textId="7777777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b/>
          <w:szCs w:val="24"/>
        </w:rPr>
      </w:pPr>
    </w:p>
    <w:p w14:paraId="35C0E99D" w14:textId="127F580A" w:rsidR="00EC2264" w:rsidRPr="00EC2264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 xml:space="preserve">Цель конференции: </w:t>
      </w:r>
      <w:r w:rsidR="00EC2264" w:rsidRPr="00EC2264">
        <w:rPr>
          <w:szCs w:val="24"/>
        </w:rPr>
        <w:t>обсуждение развития филологического образования в условиях социокультурных трансформаций, экспертиза жизнеспособности и возможностей модификации актуальных педагогических моделей</w:t>
      </w:r>
      <w:r w:rsidR="00396E0D">
        <w:rPr>
          <w:szCs w:val="24"/>
        </w:rPr>
        <w:t>.</w:t>
      </w:r>
    </w:p>
    <w:p w14:paraId="27ABEB39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>Задачи конференции:</w:t>
      </w:r>
    </w:p>
    <w:p w14:paraId="096BA8A7" w14:textId="1218CA42" w:rsidR="00C81012" w:rsidRPr="003D0B6B" w:rsidRDefault="00C643D8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>
        <w:t xml:space="preserve">Рефлексия </w:t>
      </w:r>
      <w:r w:rsidRPr="003D0B6B">
        <w:t>научно</w:t>
      </w:r>
      <w:r w:rsidR="00C81012" w:rsidRPr="003D0B6B">
        <w:t>-</w:t>
      </w:r>
      <w:r w:rsidRPr="003D0B6B">
        <w:t xml:space="preserve">исследовательской </w:t>
      </w:r>
      <w:r>
        <w:t xml:space="preserve">работы </w:t>
      </w:r>
      <w:r w:rsidR="00C81012" w:rsidRPr="003D0B6B">
        <w:t xml:space="preserve">и </w:t>
      </w:r>
      <w:r w:rsidR="00EC2264">
        <w:t xml:space="preserve">прикладной </w:t>
      </w:r>
      <w:r>
        <w:t>науки как основы квалификации филолога;</w:t>
      </w:r>
    </w:p>
    <w:p w14:paraId="0231B1F7" w14:textId="7C598821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>Обсуждение инновационной деятельности в области методики препод</w:t>
      </w:r>
      <w:r w:rsidR="00DE5468">
        <w:t>авания филологических дисциплин;</w:t>
      </w:r>
    </w:p>
    <w:p w14:paraId="4784F30C" w14:textId="194652B5" w:rsidR="00C81012" w:rsidRPr="003D0B6B" w:rsidRDefault="00C643D8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  <w:rPr>
          <w:color w:val="0070C0"/>
        </w:rPr>
      </w:pPr>
      <w:r>
        <w:t>Дискуссия о форматах п</w:t>
      </w:r>
      <w:r w:rsidR="001A5599">
        <w:t>роектной</w:t>
      </w:r>
      <w:r>
        <w:t xml:space="preserve"> деятельность </w:t>
      </w:r>
      <w:r w:rsidR="00C81012" w:rsidRPr="003D0B6B">
        <w:t>в области филологического обр</w:t>
      </w:r>
      <w:r w:rsidR="00DE5468">
        <w:t>азования;</w:t>
      </w:r>
    </w:p>
    <w:p w14:paraId="526CF48B" w14:textId="76966418" w:rsidR="00C81012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 xml:space="preserve">Решение проблем формирования вторичной языковой личности в процессе обучения русскому языку как неродному и </w:t>
      </w:r>
      <w:r w:rsidR="00DE5468">
        <w:t>русскому языку как иностранному;</w:t>
      </w:r>
    </w:p>
    <w:p w14:paraId="350C5718" w14:textId="028ADCE4" w:rsidR="001A5599" w:rsidRPr="003D0B6B" w:rsidRDefault="001A5599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>
        <w:t>Поиск форматов сотрудничества, филологической и методической интеграции с новыми регионами РФ</w:t>
      </w:r>
      <w:r w:rsidR="00DE5468">
        <w:t>.</w:t>
      </w:r>
    </w:p>
    <w:p w14:paraId="38EE5987" w14:textId="77777777" w:rsidR="00C81012" w:rsidRPr="003D0B6B" w:rsidRDefault="00C81012" w:rsidP="00C81012">
      <w:pPr>
        <w:tabs>
          <w:tab w:val="left" w:pos="709"/>
        </w:tabs>
        <w:ind w:firstLine="709"/>
        <w:contextualSpacing/>
        <w:jc w:val="both"/>
        <w:rPr>
          <w:b/>
          <w:szCs w:val="24"/>
        </w:rPr>
      </w:pPr>
    </w:p>
    <w:p w14:paraId="2AED7280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>К участию в конференции</w:t>
      </w:r>
      <w:r w:rsidRPr="003D0B6B">
        <w:rPr>
          <w:szCs w:val="24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724E65E6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</w:p>
    <w:p w14:paraId="44A81ABF" w14:textId="77777777" w:rsidR="00C81012" w:rsidRPr="003D0B6B" w:rsidRDefault="00C81012" w:rsidP="00C81012">
      <w:pPr>
        <w:ind w:firstLine="709"/>
        <w:contextualSpacing/>
        <w:jc w:val="center"/>
        <w:outlineLvl w:val="0"/>
        <w:rPr>
          <w:szCs w:val="24"/>
        </w:rPr>
      </w:pPr>
      <w:r w:rsidRPr="003D0B6B">
        <w:rPr>
          <w:b/>
          <w:bCs/>
          <w:szCs w:val="24"/>
        </w:rPr>
        <w:t>Основные направления работы конференции:</w:t>
      </w:r>
    </w:p>
    <w:p w14:paraId="0016E456" w14:textId="77777777" w:rsidR="00C81012" w:rsidRPr="003D0B6B" w:rsidRDefault="00C81012" w:rsidP="00C81012">
      <w:pPr>
        <w:contextualSpacing/>
        <w:jc w:val="both"/>
        <w:rPr>
          <w:b/>
          <w:szCs w:val="24"/>
        </w:rPr>
      </w:pPr>
    </w:p>
    <w:p w14:paraId="09426DA5" w14:textId="71E55697" w:rsidR="00C81012" w:rsidRPr="00482F4E" w:rsidRDefault="00603BA3" w:rsidP="00603BA3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Развитие метафорической и терминологической филологической компетенции</w:t>
      </w:r>
      <w:r w:rsidR="00BE470F">
        <w:rPr>
          <w:szCs w:val="24"/>
        </w:rPr>
        <w:t xml:space="preserve"> </w:t>
      </w:r>
      <w:r>
        <w:rPr>
          <w:szCs w:val="24"/>
        </w:rPr>
        <w:lastRenderedPageBreak/>
        <w:t>в процессе обучения русскому языку и литературе</w:t>
      </w:r>
      <w:r w:rsidR="00396E0D">
        <w:rPr>
          <w:szCs w:val="24"/>
        </w:rPr>
        <w:t>.</w:t>
      </w:r>
    </w:p>
    <w:p w14:paraId="29651C75" w14:textId="05C41215" w:rsidR="00955A45" w:rsidRDefault="00482F4E" w:rsidP="00482F4E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Уместность и дифференциация научного, эмоционально-личностного, оценочного и морально-этического суждения ученика и учителя</w:t>
      </w:r>
      <w:r w:rsidR="00396E0D">
        <w:rPr>
          <w:szCs w:val="24"/>
        </w:rPr>
        <w:t>.</w:t>
      </w:r>
    </w:p>
    <w:p w14:paraId="4B498648" w14:textId="4DF65671" w:rsidR="00955A45" w:rsidRDefault="00955A45" w:rsidP="00955A45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Преподавание русского языка и литературы в условиях формирования новой социокультурной парадигмы</w:t>
      </w:r>
      <w:r w:rsidR="00396E0D">
        <w:rPr>
          <w:szCs w:val="24"/>
        </w:rPr>
        <w:t>.</w:t>
      </w:r>
    </w:p>
    <w:p w14:paraId="69C0B067" w14:textId="7E5F0A55" w:rsidR="00365334" w:rsidRDefault="00955A45" w:rsidP="00955A45">
      <w:pPr>
        <w:pStyle w:val="a6"/>
        <w:numPr>
          <w:ilvl w:val="0"/>
          <w:numId w:val="4"/>
        </w:numPr>
        <w:jc w:val="both"/>
        <w:rPr>
          <w:szCs w:val="24"/>
        </w:rPr>
      </w:pPr>
      <w:r w:rsidRPr="00955A45">
        <w:rPr>
          <w:szCs w:val="24"/>
        </w:rPr>
        <w:t>Проектная и исследовательская деятельность:</w:t>
      </w:r>
      <w:r>
        <w:rPr>
          <w:szCs w:val="24"/>
        </w:rPr>
        <w:t xml:space="preserve"> </w:t>
      </w:r>
      <w:r w:rsidR="00365334">
        <w:rPr>
          <w:szCs w:val="24"/>
        </w:rPr>
        <w:t>корреляция креативного и формального</w:t>
      </w:r>
      <w:r w:rsidR="00396E0D">
        <w:rPr>
          <w:szCs w:val="24"/>
        </w:rPr>
        <w:t>.</w:t>
      </w:r>
      <w:r w:rsidR="00365334">
        <w:rPr>
          <w:szCs w:val="24"/>
        </w:rPr>
        <w:t xml:space="preserve"> </w:t>
      </w:r>
    </w:p>
    <w:p w14:paraId="05814737" w14:textId="1F1C648E" w:rsidR="00365334" w:rsidRDefault="00365334" w:rsidP="00955A45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Актуализация истории русского языка и русской литературы как инструмент формирования гражданина</w:t>
      </w:r>
      <w:r w:rsidR="00396E0D">
        <w:rPr>
          <w:szCs w:val="24"/>
        </w:rPr>
        <w:t>.</w:t>
      </w:r>
    </w:p>
    <w:p w14:paraId="2CAB728B" w14:textId="1F4A50DD" w:rsidR="00365334" w:rsidRDefault="00365334" w:rsidP="00955A45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Русский язык в школе и законодательные изменения статуса русского языка</w:t>
      </w:r>
      <w:r w:rsidR="00396E0D">
        <w:rPr>
          <w:szCs w:val="24"/>
        </w:rPr>
        <w:t>.</w:t>
      </w:r>
    </w:p>
    <w:p w14:paraId="7B249A0A" w14:textId="0AF0EB1D" w:rsidR="00365334" w:rsidRDefault="00482F4E" w:rsidP="000B5AE9">
      <w:pPr>
        <w:pStyle w:val="a6"/>
        <w:numPr>
          <w:ilvl w:val="0"/>
          <w:numId w:val="4"/>
        </w:numPr>
        <w:jc w:val="both"/>
        <w:rPr>
          <w:szCs w:val="24"/>
        </w:rPr>
      </w:pPr>
      <w:r w:rsidRPr="00955A45">
        <w:rPr>
          <w:szCs w:val="24"/>
        </w:rPr>
        <w:t xml:space="preserve"> </w:t>
      </w:r>
      <w:r w:rsidR="00365334" w:rsidRPr="003D0B6B">
        <w:rPr>
          <w:szCs w:val="24"/>
        </w:rPr>
        <w:t>Условия формирования вторичной языковой личности в процессе обучения русскому языку как неродному.</w:t>
      </w:r>
    </w:p>
    <w:p w14:paraId="577876D9" w14:textId="010CE762" w:rsidR="000B5AE9" w:rsidRPr="000B5AE9" w:rsidRDefault="000B5AE9" w:rsidP="000B5AE9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Проблема создания и интерпретации текста: правила корректной филологической аргументации</w:t>
      </w:r>
      <w:r w:rsidR="00396E0D">
        <w:rPr>
          <w:szCs w:val="24"/>
        </w:rPr>
        <w:t>.</w:t>
      </w:r>
    </w:p>
    <w:p w14:paraId="6A01E186" w14:textId="77777777" w:rsidR="00C81012" w:rsidRPr="003D0B6B" w:rsidRDefault="00C81012" w:rsidP="00C81012">
      <w:pPr>
        <w:ind w:firstLine="709"/>
        <w:contextualSpacing/>
        <w:jc w:val="both"/>
        <w:rPr>
          <w:kern w:val="36"/>
          <w:szCs w:val="24"/>
        </w:rPr>
      </w:pPr>
    </w:p>
    <w:p w14:paraId="6535CAB0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 xml:space="preserve">Рабочий язык конференции </w:t>
      </w:r>
      <w:r w:rsidRPr="003D0B6B">
        <w:rPr>
          <w:szCs w:val="24"/>
        </w:rPr>
        <w:t>–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>русский.</w:t>
      </w:r>
    </w:p>
    <w:p w14:paraId="5BADA930" w14:textId="77777777" w:rsidR="00C81012" w:rsidRPr="00AB18F8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</w:p>
    <w:p w14:paraId="30407BD1" w14:textId="77777777" w:rsidR="00C81012" w:rsidRPr="00214AB2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  <w:r w:rsidRPr="00214AB2">
        <w:rPr>
          <w:bCs/>
          <w:color w:val="000000" w:themeColor="text1"/>
          <w:szCs w:val="24"/>
        </w:rPr>
        <w:t>Форма участия в работе конференции – дистанционная:</w:t>
      </w:r>
    </w:p>
    <w:p w14:paraId="39D44055" w14:textId="77777777" w:rsidR="00B84D0F" w:rsidRPr="00B84D0F" w:rsidRDefault="00C81012" w:rsidP="00B84D0F">
      <w:pPr>
        <w:pStyle w:val="a6"/>
        <w:widowControl/>
        <w:numPr>
          <w:ilvl w:val="0"/>
          <w:numId w:val="2"/>
        </w:numPr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Cs w:val="24"/>
        </w:rPr>
      </w:pPr>
      <w:r w:rsidRPr="00214AB2">
        <w:rPr>
          <w:bCs/>
          <w:color w:val="000000" w:themeColor="text1"/>
          <w:szCs w:val="24"/>
        </w:rPr>
        <w:t xml:space="preserve">Онлайн -доклад (платформа </w:t>
      </w:r>
      <w:r w:rsidRPr="00214AB2">
        <w:rPr>
          <w:bCs/>
          <w:color w:val="000000" w:themeColor="text1"/>
          <w:szCs w:val="24"/>
          <w:shd w:val="clear" w:color="auto" w:fill="FFFFFF"/>
        </w:rPr>
        <w:t>Zoom, регламент -10 минут).</w:t>
      </w:r>
    </w:p>
    <w:p w14:paraId="49A5D2C8" w14:textId="4E59EC13" w:rsidR="00C81012" w:rsidRPr="00B84D0F" w:rsidRDefault="00C81012" w:rsidP="00B84D0F">
      <w:pPr>
        <w:pStyle w:val="a6"/>
        <w:widowControl/>
        <w:numPr>
          <w:ilvl w:val="0"/>
          <w:numId w:val="2"/>
        </w:numPr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Cs w:val="24"/>
        </w:rPr>
      </w:pPr>
      <w:r w:rsidRPr="00B84D0F">
        <w:rPr>
          <w:bCs/>
          <w:color w:val="000000" w:themeColor="text1"/>
          <w:szCs w:val="24"/>
        </w:rPr>
        <w:t xml:space="preserve">Стендовый доклад (размещение на сайте ПИ ИГУ </w:t>
      </w:r>
      <w:r w:rsidR="0068235F" w:rsidRPr="00B84D0F">
        <w:rPr>
          <w:bCs/>
          <w:color w:val="000000" w:themeColor="text1"/>
          <w:szCs w:val="24"/>
        </w:rPr>
        <w:t xml:space="preserve"> </w:t>
      </w:r>
      <w:hyperlink r:id="rId10" w:history="1">
        <w:r w:rsidR="00B84D0F" w:rsidRPr="00B84D0F">
          <w:rPr>
            <w:rStyle w:val="a7"/>
            <w:bCs/>
            <w:iCs/>
            <w:szCs w:val="28"/>
          </w:rPr>
          <w:t>http://pi.isu.ru/ru/index.html</w:t>
        </w:r>
      </w:hyperlink>
      <w:r w:rsidR="00BE470F" w:rsidRPr="00B84D0F">
        <w:rPr>
          <w:bCs/>
          <w:color w:val="000000" w:themeColor="text1"/>
          <w:szCs w:val="24"/>
        </w:rPr>
        <w:t>)</w:t>
      </w:r>
      <w:r w:rsidR="00B84D0F">
        <w:rPr>
          <w:bCs/>
          <w:color w:val="000000" w:themeColor="text1"/>
          <w:szCs w:val="24"/>
        </w:rPr>
        <w:t>.</w:t>
      </w:r>
    </w:p>
    <w:p w14:paraId="14E51C62" w14:textId="77777777" w:rsidR="00214AB2" w:rsidRPr="00214AB2" w:rsidRDefault="00C81012" w:rsidP="00214AB2">
      <w:pPr>
        <w:pStyle w:val="a6"/>
        <w:numPr>
          <w:ilvl w:val="0"/>
          <w:numId w:val="2"/>
        </w:numPr>
        <w:adjustRightInd w:val="0"/>
        <w:snapToGrid w:val="0"/>
        <w:ind w:firstLine="709"/>
        <w:jc w:val="both"/>
        <w:outlineLvl w:val="0"/>
        <w:rPr>
          <w:bCs/>
          <w:color w:val="000000" w:themeColor="text1"/>
          <w:szCs w:val="24"/>
        </w:rPr>
      </w:pPr>
      <w:r w:rsidRPr="00214AB2">
        <w:rPr>
          <w:bCs/>
          <w:color w:val="000000" w:themeColor="text1"/>
          <w:szCs w:val="24"/>
        </w:rPr>
        <w:t>Онлайн - участие в обсуждении докладов.</w:t>
      </w:r>
      <w:r w:rsidRPr="00214AB2">
        <w:rPr>
          <w:bCs/>
          <w:szCs w:val="24"/>
        </w:rPr>
        <w:t xml:space="preserve"> </w:t>
      </w:r>
    </w:p>
    <w:p w14:paraId="152C3335" w14:textId="77777777" w:rsidR="00214AB2" w:rsidRPr="00214AB2" w:rsidRDefault="00214AB2" w:rsidP="00214AB2">
      <w:pPr>
        <w:adjustRightInd w:val="0"/>
        <w:snapToGrid w:val="0"/>
        <w:ind w:left="709" w:firstLine="709"/>
        <w:contextualSpacing/>
        <w:jc w:val="both"/>
        <w:outlineLvl w:val="0"/>
        <w:rPr>
          <w:bCs/>
          <w:szCs w:val="24"/>
        </w:rPr>
      </w:pPr>
    </w:p>
    <w:p w14:paraId="173E1D46" w14:textId="042BEA78" w:rsidR="00AB18F8" w:rsidRPr="00214AB2" w:rsidRDefault="00C81012" w:rsidP="00214AB2">
      <w:pPr>
        <w:widowControl/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Cs w:val="24"/>
        </w:rPr>
      </w:pPr>
      <w:r w:rsidRPr="00214AB2">
        <w:rPr>
          <w:bCs/>
          <w:szCs w:val="24"/>
        </w:rPr>
        <w:t xml:space="preserve">По итогам конференции планируется издание сборника статей, который будет размещён в электронной библиотеке </w:t>
      </w:r>
      <w:r w:rsidRPr="00214AB2">
        <w:rPr>
          <w:bCs/>
          <w:szCs w:val="24"/>
          <w:lang w:val="en-US"/>
        </w:rPr>
        <w:t>e</w:t>
      </w:r>
      <w:r w:rsidRPr="00214AB2">
        <w:rPr>
          <w:bCs/>
          <w:szCs w:val="24"/>
        </w:rPr>
        <w:t>-</w:t>
      </w:r>
      <w:r w:rsidRPr="00214AB2">
        <w:rPr>
          <w:bCs/>
          <w:szCs w:val="24"/>
          <w:lang w:val="en-US"/>
        </w:rPr>
        <w:t>library</w:t>
      </w:r>
      <w:r w:rsidRPr="00214AB2">
        <w:rPr>
          <w:bCs/>
          <w:szCs w:val="24"/>
        </w:rPr>
        <w:t xml:space="preserve"> и зарегистрирован в наукометрической базе РИНЦ (Российский индекс научного цитирования). </w:t>
      </w:r>
      <w:r w:rsidR="00214AB2" w:rsidRPr="00214AB2">
        <w:rPr>
          <w:bCs/>
          <w:color w:val="333333"/>
          <w:szCs w:val="24"/>
          <w:shd w:val="clear" w:color="auto" w:fill="FFFFFF"/>
        </w:rPr>
        <w:t>Все направляемые для </w:t>
      </w:r>
      <w:r w:rsidR="00214AB2" w:rsidRPr="00214AB2">
        <w:rPr>
          <w:bCs/>
          <w:color w:val="333333"/>
          <w:szCs w:val="24"/>
        </w:rPr>
        <w:t>публикации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214AB2" w:rsidRPr="00214AB2">
        <w:rPr>
          <w:bCs/>
          <w:color w:val="333333"/>
          <w:szCs w:val="24"/>
        </w:rPr>
        <w:t>в</w:t>
      </w:r>
      <w:r w:rsidR="00214AB2" w:rsidRPr="00214AB2">
        <w:rPr>
          <w:bCs/>
          <w:color w:val="333333"/>
          <w:szCs w:val="24"/>
          <w:shd w:val="clear" w:color="auto" w:fill="FFFFFF"/>
        </w:rPr>
        <w:t> журнале </w:t>
      </w:r>
      <w:r w:rsidR="00214AB2" w:rsidRPr="00214AB2">
        <w:rPr>
          <w:bCs/>
          <w:color w:val="333333"/>
          <w:szCs w:val="24"/>
        </w:rPr>
        <w:t>авторские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214AB2" w:rsidRPr="00214AB2">
        <w:rPr>
          <w:bCs/>
          <w:color w:val="333333"/>
          <w:szCs w:val="24"/>
        </w:rPr>
        <w:t>материалы</w:t>
      </w:r>
      <w:r w:rsidR="00214AB2" w:rsidRPr="00214AB2">
        <w:rPr>
          <w:bCs/>
          <w:color w:val="333333"/>
          <w:szCs w:val="24"/>
          <w:shd w:val="clear" w:color="auto" w:fill="FFFFFF"/>
        </w:rPr>
        <w:t> должны</w:t>
      </w:r>
      <w:r w:rsidR="00214AB2">
        <w:rPr>
          <w:bCs/>
          <w:color w:val="333333"/>
          <w:szCs w:val="24"/>
          <w:shd w:val="clear" w:color="auto" w:fill="FFFFFF"/>
        </w:rPr>
        <w:t xml:space="preserve"> быть оформлены </w:t>
      </w:r>
      <w:r w:rsidR="00214AB2">
        <w:rPr>
          <w:bCs/>
          <w:color w:val="333333"/>
          <w:szCs w:val="24"/>
        </w:rPr>
        <w:t xml:space="preserve">в соответствии </w:t>
      </w:r>
      <w:r w:rsidR="00214AB2" w:rsidRPr="00214AB2">
        <w:rPr>
          <w:bCs/>
          <w:color w:val="333333"/>
          <w:szCs w:val="24"/>
        </w:rPr>
        <w:t>с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B84D0F" w:rsidRPr="00214AB2">
        <w:rPr>
          <w:bCs/>
          <w:color w:val="333333"/>
          <w:szCs w:val="24"/>
        </w:rPr>
        <w:t>указанными</w:t>
      </w:r>
      <w:r w:rsidR="00B84D0F" w:rsidRPr="00214AB2">
        <w:rPr>
          <w:bCs/>
          <w:color w:val="333333"/>
          <w:szCs w:val="24"/>
          <w:shd w:val="clear" w:color="auto" w:fill="FFFFFF"/>
        </w:rPr>
        <w:t xml:space="preserve"> ниже</w:t>
      </w:r>
      <w:r w:rsidR="00B84D0F">
        <w:rPr>
          <w:bCs/>
          <w:color w:val="333333"/>
          <w:szCs w:val="24"/>
          <w:shd w:val="clear" w:color="auto" w:fill="FFFFFF"/>
        </w:rPr>
        <w:t xml:space="preserve"> </w:t>
      </w:r>
      <w:r w:rsidR="00B84D0F" w:rsidRPr="00214AB2">
        <w:rPr>
          <w:bCs/>
          <w:color w:val="333333"/>
          <w:szCs w:val="24"/>
          <w:shd w:val="clear" w:color="auto" w:fill="FFFFFF"/>
        </w:rPr>
        <w:t>требованиями</w:t>
      </w:r>
      <w:r w:rsidR="00214AB2" w:rsidRPr="00214AB2">
        <w:rPr>
          <w:bCs/>
          <w:color w:val="333333"/>
          <w:szCs w:val="24"/>
          <w:shd w:val="clear" w:color="auto" w:fill="FFFFFF"/>
        </w:rPr>
        <w:t>. </w:t>
      </w:r>
    </w:p>
    <w:p w14:paraId="30B926D6" w14:textId="3C636059" w:rsidR="00C81012" w:rsidRPr="00214AB2" w:rsidRDefault="00AB18F8" w:rsidP="00214AB2">
      <w:pPr>
        <w:widowControl/>
        <w:suppressAutoHyphens w:val="0"/>
        <w:adjustRightInd w:val="0"/>
        <w:snapToGrid w:val="0"/>
        <w:ind w:firstLine="709"/>
        <w:contextualSpacing/>
        <w:jc w:val="both"/>
        <w:rPr>
          <w:bCs/>
          <w:szCs w:val="24"/>
        </w:rPr>
      </w:pPr>
      <w:r w:rsidRPr="00214AB2">
        <w:rPr>
          <w:bCs/>
          <w:szCs w:val="24"/>
        </w:rPr>
        <w:t xml:space="preserve"> </w:t>
      </w:r>
    </w:p>
    <w:p w14:paraId="4A13BC47" w14:textId="2ED7A35B" w:rsidR="00C81012" w:rsidRPr="003D0B6B" w:rsidRDefault="00C81012" w:rsidP="00214AB2">
      <w:pPr>
        <w:tabs>
          <w:tab w:val="left" w:pos="0"/>
          <w:tab w:val="left" w:pos="567"/>
        </w:tabs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bCs/>
          <w:szCs w:val="24"/>
        </w:rPr>
        <w:t xml:space="preserve">Для участия в конференции необходимо </w:t>
      </w:r>
      <w:r w:rsidR="000B5AE9" w:rsidRPr="00214AB2">
        <w:rPr>
          <w:bCs/>
          <w:szCs w:val="24"/>
        </w:rPr>
        <w:t xml:space="preserve">до </w:t>
      </w:r>
      <w:r w:rsidR="00214AB2">
        <w:rPr>
          <w:bCs/>
          <w:szCs w:val="24"/>
        </w:rPr>
        <w:t>18</w:t>
      </w:r>
      <w:r w:rsidRPr="00214AB2">
        <w:rPr>
          <w:bCs/>
          <w:szCs w:val="24"/>
        </w:rPr>
        <w:t xml:space="preserve"> марта 202</w:t>
      </w:r>
      <w:r w:rsidR="000B5AE9" w:rsidRPr="00214AB2">
        <w:rPr>
          <w:bCs/>
          <w:szCs w:val="24"/>
        </w:rPr>
        <w:t>3</w:t>
      </w:r>
      <w:r w:rsidRPr="00214AB2">
        <w:rPr>
          <w:bCs/>
          <w:szCs w:val="24"/>
        </w:rPr>
        <w:t xml:space="preserve"> г. представить в</w:t>
      </w:r>
      <w:r w:rsidRPr="003D0B6B">
        <w:rPr>
          <w:szCs w:val="24"/>
        </w:rPr>
        <w:t xml:space="preserve"> оргкомитет:</w:t>
      </w:r>
    </w:p>
    <w:p w14:paraId="722AD624" w14:textId="77777777" w:rsidR="00C81012" w:rsidRPr="003D0B6B" w:rsidRDefault="00C81012" w:rsidP="00C81012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t>заявку на участие в конференции с указанием формы дистанционного участия (форма в приложении к письму)</w:t>
      </w:r>
      <w:r w:rsidRPr="003D0B6B">
        <w:rPr>
          <w:bCs/>
          <w:szCs w:val="24"/>
          <w:lang w:eastAsia="ar-SA"/>
        </w:rPr>
        <w:t>;</w:t>
      </w:r>
    </w:p>
    <w:p w14:paraId="706627EC" w14:textId="77777777" w:rsidR="00C81012" w:rsidRPr="003D0B6B" w:rsidRDefault="00C81012" w:rsidP="00C81012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 w:rsidRPr="003D0B6B">
        <w:rPr>
          <w:bCs/>
          <w:szCs w:val="24"/>
          <w:lang w:eastAsia="ar-SA"/>
        </w:rPr>
        <w:t>Материалы выступления (тезисы онлайн - доклада или стендовый доклад)</w:t>
      </w:r>
      <w:r>
        <w:rPr>
          <w:bCs/>
          <w:szCs w:val="24"/>
          <w:lang w:eastAsia="ar-SA"/>
        </w:rPr>
        <w:t>.</w:t>
      </w:r>
    </w:p>
    <w:p w14:paraId="1A168AE3" w14:textId="18D95383" w:rsidR="00C81012" w:rsidRPr="003D0B6B" w:rsidRDefault="00C81012" w:rsidP="00C81012">
      <w:pPr>
        <w:pStyle w:val="a8"/>
        <w:snapToGrid w:val="0"/>
        <w:ind w:firstLine="709"/>
        <w:contextualSpacing/>
        <w:jc w:val="both"/>
      </w:pPr>
      <w:r w:rsidRPr="003D0B6B">
        <w:t xml:space="preserve">Оргкомитет оставляет за </w:t>
      </w:r>
      <w:r w:rsidR="00214AB2" w:rsidRPr="003D0B6B">
        <w:t>собо</w:t>
      </w:r>
      <w:r w:rsidR="00214AB2">
        <w:t>й право</w:t>
      </w:r>
      <w:r w:rsidRPr="003D0B6B">
        <w:t xml:space="preserve"> отбора докладов для включения в программу конференции. </w:t>
      </w:r>
    </w:p>
    <w:p w14:paraId="6DDAED92" w14:textId="77777777" w:rsidR="00C81012" w:rsidRPr="003D0B6B" w:rsidRDefault="00C81012" w:rsidP="00C81012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t xml:space="preserve">Все необходимые материалы отправлять в оргкомитет по электронной почте </w:t>
      </w:r>
      <w:hyperlink r:id="rId11" w:history="1">
        <w:r w:rsidRPr="003D0B6B">
          <w:rPr>
            <w:rStyle w:val="a7"/>
            <w:rFonts w:eastAsiaTheme="minorEastAsia"/>
            <w:b/>
            <w:szCs w:val="24"/>
          </w:rPr>
          <w:t>kfm.isu@yandex.ru</w:t>
        </w:r>
      </w:hyperlink>
      <w:r w:rsidRPr="003D0B6B">
        <w:rPr>
          <w:b/>
          <w:szCs w:val="24"/>
        </w:rPr>
        <w:t xml:space="preserve">, </w:t>
      </w:r>
      <w:hyperlink r:id="rId12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7"/>
          <w:rFonts w:eastAsiaTheme="minorEastAsia"/>
          <w:color w:val="auto"/>
          <w:szCs w:val="24"/>
        </w:rPr>
        <w:t xml:space="preserve"> </w:t>
      </w:r>
      <w:r w:rsidRPr="003D0B6B">
        <w:rPr>
          <w:color w:val="000000" w:themeColor="text1"/>
          <w:szCs w:val="24"/>
        </w:rPr>
        <w:t xml:space="preserve">одним письмом </w:t>
      </w:r>
      <w:r w:rsidRPr="003D0B6B">
        <w:rPr>
          <w:szCs w:val="24"/>
        </w:rPr>
        <w:t xml:space="preserve">в двух файлах: заявка и статья в текстовом формате с именами файлов «Фамилия_И.О._Заявка» и «Фамилия_И.О. тезисы онлайн – доклада/ стендовый доклад». </w:t>
      </w:r>
    </w:p>
    <w:p w14:paraId="02D8E258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3D0B6B">
        <w:rPr>
          <w:bCs/>
          <w:szCs w:val="24"/>
        </w:rPr>
        <w:t xml:space="preserve"> их получения.</w:t>
      </w:r>
      <w:r w:rsidRPr="003D0B6B">
        <w:rPr>
          <w:szCs w:val="24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14:paraId="556FF773" w14:textId="77777777" w:rsidR="00C81012" w:rsidRPr="003D0B6B" w:rsidRDefault="00C81012" w:rsidP="00C81012">
      <w:pPr>
        <w:spacing w:before="57"/>
        <w:ind w:left="1135"/>
        <w:contextualSpacing/>
        <w:jc w:val="both"/>
        <w:rPr>
          <w:b/>
          <w:szCs w:val="24"/>
        </w:rPr>
      </w:pPr>
    </w:p>
    <w:p w14:paraId="4374DA6F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  <w:r w:rsidRPr="003D0B6B">
        <w:rPr>
          <w:rStyle w:val="apple-converted-space"/>
          <w:b/>
          <w:szCs w:val="24"/>
        </w:rPr>
        <w:t>Координатор конференции</w:t>
      </w:r>
      <w:r w:rsidRPr="003D0B6B">
        <w:rPr>
          <w:rStyle w:val="apple-converted-space"/>
          <w:szCs w:val="24"/>
        </w:rPr>
        <w:t xml:space="preserve">: Секерина Маргарита Александровна, </w:t>
      </w:r>
      <w:r w:rsidRPr="003D0B6B">
        <w:rPr>
          <w:szCs w:val="24"/>
        </w:rPr>
        <w:t xml:space="preserve">e-mail.: </w:t>
      </w:r>
      <w:hyperlink r:id="rId13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pple-converted-space"/>
          <w:szCs w:val="24"/>
        </w:rPr>
        <w:t>, тел. 89501305009.</w:t>
      </w:r>
    </w:p>
    <w:p w14:paraId="74ECB521" w14:textId="77777777" w:rsidR="00C81012" w:rsidRPr="003D0B6B" w:rsidRDefault="00C81012" w:rsidP="00C81012">
      <w:pPr>
        <w:contextualSpacing/>
        <w:jc w:val="both"/>
        <w:rPr>
          <w:rStyle w:val="apple-converted-space"/>
          <w:szCs w:val="24"/>
        </w:rPr>
      </w:pPr>
    </w:p>
    <w:p w14:paraId="37EDA6E7" w14:textId="77777777" w:rsidR="00C81012" w:rsidRPr="002D54E0" w:rsidRDefault="00C81012" w:rsidP="00C81012">
      <w:pPr>
        <w:pStyle w:val="a8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</w:rPr>
      </w:pPr>
      <w:r w:rsidRPr="002D54E0">
        <w:rPr>
          <w:b/>
          <w:color w:val="000000" w:themeColor="text1"/>
        </w:rPr>
        <w:t>Адрес Оргкомитета конференции:</w:t>
      </w:r>
      <w:r w:rsidRPr="002D54E0">
        <w:rPr>
          <w:color w:val="000000" w:themeColor="text1"/>
        </w:rPr>
        <w:t xml:space="preserve"> 664011, г. Иркутск, ул. Сухэ-Батора, 9, тел. (3952) 24-07-00.</w:t>
      </w:r>
    </w:p>
    <w:p w14:paraId="3328C5C2" w14:textId="77777777" w:rsidR="00C81012" w:rsidRPr="003D0B6B" w:rsidRDefault="00C81012" w:rsidP="00C81012">
      <w:pPr>
        <w:pStyle w:val="a6"/>
        <w:ind w:left="709" w:right="-143"/>
        <w:jc w:val="both"/>
        <w:rPr>
          <w:b/>
          <w:color w:val="000000" w:themeColor="text1"/>
          <w:szCs w:val="24"/>
        </w:rPr>
      </w:pPr>
    </w:p>
    <w:p w14:paraId="3E377526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</w:p>
    <w:p w14:paraId="70960C31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75EA864" w14:textId="3C3BFEC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 Заявка на участие в работе</w:t>
      </w:r>
      <w:r w:rsidRPr="003D0B6B">
        <w:rPr>
          <w:b/>
          <w:bCs/>
          <w:szCs w:val="24"/>
        </w:rPr>
        <w:t xml:space="preserve"> </w:t>
      </w:r>
      <w:r w:rsidRPr="003D0B6B">
        <w:rPr>
          <w:bCs/>
          <w:szCs w:val="24"/>
        </w:rPr>
        <w:t xml:space="preserve">Региональной </w:t>
      </w:r>
      <w:r w:rsidRPr="003D0B6B">
        <w:rPr>
          <w:szCs w:val="24"/>
        </w:rPr>
        <w:t>науч</w:t>
      </w:r>
      <w:r w:rsidR="000B5AE9">
        <w:rPr>
          <w:szCs w:val="24"/>
        </w:rPr>
        <w:t>но-практической конференции «XX</w:t>
      </w:r>
      <w:r w:rsidR="000B5AE9">
        <w:rPr>
          <w:szCs w:val="24"/>
          <w:lang w:val="en-US"/>
        </w:rPr>
        <w:t>X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>педагогические чтения» «</w:t>
      </w:r>
      <w:r w:rsidR="000B5AE9" w:rsidRPr="000B5AE9">
        <w:rPr>
          <w:szCs w:val="24"/>
        </w:rPr>
        <w:t>Филологическое образование в современном социокультурном</w:t>
      </w:r>
      <w:r w:rsidR="00396E0D">
        <w:rPr>
          <w:szCs w:val="24"/>
        </w:rPr>
        <w:t xml:space="preserve"> пространстве</w:t>
      </w:r>
      <w:r w:rsidRPr="003D0B6B">
        <w:rPr>
          <w:szCs w:val="24"/>
        </w:rPr>
        <w:t>»,</w:t>
      </w:r>
      <w:r w:rsidRPr="003D0B6B">
        <w:rPr>
          <w:b/>
          <w:szCs w:val="24"/>
        </w:rPr>
        <w:t xml:space="preserve"> </w:t>
      </w:r>
      <w:r w:rsidR="00396E0D">
        <w:rPr>
          <w:szCs w:val="24"/>
        </w:rPr>
        <w:t xml:space="preserve">25 </w:t>
      </w:r>
      <w:r w:rsidRPr="003D0B6B">
        <w:rPr>
          <w:szCs w:val="24"/>
        </w:rPr>
        <w:t>марта 202</w:t>
      </w:r>
      <w:r w:rsidR="000B5AE9">
        <w:rPr>
          <w:szCs w:val="24"/>
        </w:rPr>
        <w:t>3</w:t>
      </w:r>
      <w:r>
        <w:rPr>
          <w:szCs w:val="24"/>
        </w:rPr>
        <w:t xml:space="preserve"> </w:t>
      </w:r>
      <w:r w:rsidRPr="003D0B6B">
        <w:rPr>
          <w:szCs w:val="24"/>
        </w:rPr>
        <w:t xml:space="preserve">г. </w:t>
      </w:r>
    </w:p>
    <w:p w14:paraId="156ED015" w14:textId="77777777" w:rsidR="00C81012" w:rsidRPr="003D0B6B" w:rsidRDefault="00C81012" w:rsidP="00C81012">
      <w:pPr>
        <w:rPr>
          <w:b/>
          <w:bCs/>
          <w:sz w:val="28"/>
          <w:szCs w:val="28"/>
        </w:rPr>
      </w:pPr>
    </w:p>
    <w:p w14:paraId="5731819B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85"/>
        <w:gridCol w:w="5144"/>
      </w:tblGrid>
      <w:tr w:rsidR="00C81012" w:rsidRPr="003D0B6B" w14:paraId="61481467" w14:textId="77777777" w:rsidTr="006B1306">
        <w:tc>
          <w:tcPr>
            <w:tcW w:w="516" w:type="dxa"/>
            <w:shd w:val="clear" w:color="auto" w:fill="auto"/>
          </w:tcPr>
          <w:p w14:paraId="2145F831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1.</w:t>
            </w:r>
          </w:p>
        </w:tc>
        <w:tc>
          <w:tcPr>
            <w:tcW w:w="3685" w:type="dxa"/>
            <w:shd w:val="clear" w:color="auto" w:fill="auto"/>
          </w:tcPr>
          <w:p w14:paraId="144F44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FFCD36F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2D92E4B" w14:textId="77777777" w:rsidTr="006B1306">
        <w:tc>
          <w:tcPr>
            <w:tcW w:w="516" w:type="dxa"/>
            <w:shd w:val="clear" w:color="auto" w:fill="auto"/>
          </w:tcPr>
          <w:p w14:paraId="25438D6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2.</w:t>
            </w:r>
          </w:p>
        </w:tc>
        <w:tc>
          <w:tcPr>
            <w:tcW w:w="3685" w:type="dxa"/>
            <w:shd w:val="clear" w:color="auto" w:fill="auto"/>
          </w:tcPr>
          <w:p w14:paraId="2B94AE64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Город/населённый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01F3037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48A27819" w14:textId="77777777" w:rsidTr="006B1306">
        <w:tc>
          <w:tcPr>
            <w:tcW w:w="516" w:type="dxa"/>
            <w:shd w:val="clear" w:color="auto" w:fill="auto"/>
          </w:tcPr>
          <w:p w14:paraId="40D1DE5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4ACFE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7176C4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04679619" w14:textId="77777777" w:rsidTr="006B1306">
        <w:tc>
          <w:tcPr>
            <w:tcW w:w="516" w:type="dxa"/>
            <w:shd w:val="clear" w:color="auto" w:fill="auto"/>
          </w:tcPr>
          <w:p w14:paraId="1BE644C8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6BE95D2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2A6CF3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2B30454" w14:textId="77777777" w:rsidTr="006B1306">
        <w:tc>
          <w:tcPr>
            <w:tcW w:w="516" w:type="dxa"/>
            <w:shd w:val="clear" w:color="auto" w:fill="auto"/>
          </w:tcPr>
          <w:p w14:paraId="14F5E3F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3837855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Учёная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4503828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38F8F0E" w14:textId="77777777" w:rsidTr="006B1306">
        <w:tc>
          <w:tcPr>
            <w:tcW w:w="516" w:type="dxa"/>
            <w:shd w:val="clear" w:color="auto" w:fill="auto"/>
          </w:tcPr>
          <w:p w14:paraId="18B9E6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2ECAC51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33F89C4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4DEE7B8" w14:textId="77777777" w:rsidTr="006B1306">
        <w:tc>
          <w:tcPr>
            <w:tcW w:w="516" w:type="dxa"/>
            <w:shd w:val="clear" w:color="auto" w:fill="auto"/>
          </w:tcPr>
          <w:p w14:paraId="156FE8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013082A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Почтовый адрес автора 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3D1049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A23B968" w14:textId="77777777" w:rsidTr="006B1306">
        <w:tc>
          <w:tcPr>
            <w:tcW w:w="516" w:type="dxa"/>
            <w:shd w:val="clear" w:color="auto" w:fill="auto"/>
          </w:tcPr>
          <w:p w14:paraId="666C5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56406A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495F5A9B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2D3638F0" w14:textId="77777777" w:rsidTr="006B1306">
        <w:tc>
          <w:tcPr>
            <w:tcW w:w="516" w:type="dxa"/>
            <w:shd w:val="clear" w:color="auto" w:fill="auto"/>
          </w:tcPr>
          <w:p w14:paraId="778CC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6ECCDD4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rPr>
                <w:lang w:val="en-US"/>
              </w:rPr>
              <w:t>E-mail</w:t>
            </w:r>
            <w:r w:rsidRPr="003D0B6B"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445287F2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7C46F2F7" w14:textId="77777777" w:rsidTr="006B1306">
        <w:tc>
          <w:tcPr>
            <w:tcW w:w="516" w:type="dxa"/>
            <w:shd w:val="clear" w:color="auto" w:fill="auto"/>
          </w:tcPr>
          <w:p w14:paraId="143329D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9D961C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3897B2A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 xml:space="preserve">                           </w:t>
            </w:r>
          </w:p>
        </w:tc>
      </w:tr>
      <w:tr w:rsidR="00C81012" w:rsidRPr="003D0B6B" w14:paraId="198ADC3B" w14:textId="77777777" w:rsidTr="006B1306">
        <w:tc>
          <w:tcPr>
            <w:tcW w:w="516" w:type="dxa"/>
            <w:shd w:val="clear" w:color="auto" w:fill="auto"/>
          </w:tcPr>
          <w:p w14:paraId="48E3DF8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6903D466" w14:textId="77777777" w:rsidR="00C81012" w:rsidRPr="003D0B6B" w:rsidRDefault="00C81012" w:rsidP="006B1306">
            <w:pPr>
              <w:spacing w:line="276" w:lineRule="auto"/>
            </w:pPr>
            <w:r w:rsidRPr="003D0B6B">
              <w:t xml:space="preserve">Согласие на размещение </w:t>
            </w:r>
            <w:r>
              <w:t xml:space="preserve">материалов </w:t>
            </w:r>
            <w:r w:rsidRPr="003D0B6B">
              <w:t>в сети Интернет (отрицательный ответ может повлечь отказ в публикации материалов)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2F84564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>Согласен                                НЕ согласен</w:t>
            </w:r>
          </w:p>
        </w:tc>
      </w:tr>
    </w:tbl>
    <w:p w14:paraId="43DB9C4F" w14:textId="77777777" w:rsidR="00214AB2" w:rsidRDefault="00214AB2" w:rsidP="00214AB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  </w:t>
      </w:r>
    </w:p>
    <w:p w14:paraId="42391B32" w14:textId="23D52AE7" w:rsidR="00214AB2" w:rsidRPr="003D0B6B" w:rsidRDefault="00214AB2" w:rsidP="00214AB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С уважением, Оргкомитет </w:t>
      </w:r>
    </w:p>
    <w:p w14:paraId="7F2F812C" w14:textId="77777777" w:rsidR="00C81012" w:rsidRPr="003D0B6B" w:rsidRDefault="00C81012" w:rsidP="00C81012">
      <w:pPr>
        <w:spacing w:line="276" w:lineRule="auto"/>
      </w:pPr>
    </w:p>
    <w:p w14:paraId="5C7B6899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056899EA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C57ED31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1D6776E7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397E846" w14:textId="5B086BF9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D231129" w14:textId="75564CB3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AC96425" w14:textId="6B138F51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86E1940" w14:textId="62CB8BC8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35BE6833" w14:textId="64B03F9F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5885A175" w14:textId="198FF886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433DD930" w14:textId="36C1DC3B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462A9C73" w14:textId="6BC0B986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5B9A2A09" w14:textId="444B8BE3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21425D88" w14:textId="0A0AEAA0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5FD7A2C9" w14:textId="6E8CEEBB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2FAF637C" w14:textId="76886715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9E78511" w14:textId="71E8C181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9545406" w14:textId="03281BDC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34C18ACF" w14:textId="7FF6F06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2617D485" w14:textId="7B40B393" w:rsidR="00214AB2" w:rsidRDefault="00214AB2" w:rsidP="00214AB2">
      <w:pPr>
        <w:contextualSpacing/>
        <w:rPr>
          <w:szCs w:val="24"/>
        </w:rPr>
      </w:pPr>
    </w:p>
    <w:p w14:paraId="7C36169E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72CADF27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2CAE950F" w14:textId="492775B1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  <w:r w:rsidRPr="00214AB2">
        <w:rPr>
          <w:b/>
          <w:bCs/>
          <w:iCs/>
          <w:color w:val="3A4355"/>
          <w:szCs w:val="24"/>
        </w:rPr>
        <w:t>Требования к оформлению статьи</w:t>
      </w:r>
    </w:p>
    <w:p w14:paraId="00E5C360" w14:textId="77777777" w:rsidR="00214AB2" w:rsidRDefault="00214AB2" w:rsidP="00214AB2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Принимаются статьи актуальные, структурированные, написанные строго научным стилем, ранее нигде не опубликованные.  </w:t>
      </w:r>
    </w:p>
    <w:p w14:paraId="409929F4" w14:textId="0039407C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Рекомендуемый объем </w:t>
      </w:r>
      <w:r w:rsidR="00A82C8D" w:rsidRPr="00214AB2">
        <w:rPr>
          <w:bCs/>
          <w:iCs/>
          <w:color w:val="3A4355"/>
          <w:szCs w:val="24"/>
        </w:rPr>
        <w:t>материала –</w:t>
      </w:r>
      <w:r w:rsidRPr="00214AB2">
        <w:rPr>
          <w:bCs/>
          <w:iCs/>
          <w:color w:val="3A4355"/>
          <w:szCs w:val="24"/>
        </w:rPr>
        <w:t xml:space="preserve"> от </w:t>
      </w:r>
      <w:r w:rsidRPr="00214AB2">
        <w:rPr>
          <w:b/>
          <w:bCs/>
          <w:iCs/>
          <w:szCs w:val="24"/>
        </w:rPr>
        <w:t>6 до 8</w:t>
      </w:r>
      <w:r w:rsidRPr="00214AB2">
        <w:rPr>
          <w:bCs/>
          <w:iCs/>
          <w:szCs w:val="24"/>
        </w:rPr>
        <w:t xml:space="preserve"> страниц</w:t>
      </w:r>
      <w:r w:rsidRPr="00214AB2">
        <w:rPr>
          <w:bCs/>
          <w:iCs/>
          <w:color w:val="3A4355"/>
          <w:szCs w:val="24"/>
        </w:rPr>
        <w:t xml:space="preserve">.  </w:t>
      </w:r>
    </w:p>
    <w:p w14:paraId="4EEB56BF" w14:textId="7BB1FC84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Текстовый </w:t>
      </w:r>
      <w:r w:rsidR="00A82C8D" w:rsidRPr="00214AB2">
        <w:rPr>
          <w:bCs/>
          <w:iCs/>
          <w:color w:val="3A4355"/>
          <w:szCs w:val="24"/>
        </w:rPr>
        <w:t>редактор</w:t>
      </w:r>
      <w:r w:rsidR="00A82C8D" w:rsidRPr="00214AB2">
        <w:rPr>
          <w:color w:val="3A4355"/>
          <w:szCs w:val="24"/>
        </w:rPr>
        <w:t xml:space="preserve"> –</w:t>
      </w:r>
      <w:r w:rsidRPr="00214AB2">
        <w:rPr>
          <w:color w:val="3A4355"/>
          <w:szCs w:val="24"/>
        </w:rPr>
        <w:t xml:space="preserve"> Microsoft Word.</w:t>
      </w:r>
    </w:p>
    <w:p w14:paraId="356BC6D0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Формат</w:t>
      </w:r>
      <w:r w:rsidRPr="00214AB2">
        <w:rPr>
          <w:color w:val="3A4355"/>
          <w:szCs w:val="24"/>
        </w:rPr>
        <w:t> – А 4.</w:t>
      </w:r>
    </w:p>
    <w:p w14:paraId="02B6E2D9" w14:textId="0E353B78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Поля</w:t>
      </w:r>
      <w:r w:rsidRPr="00214AB2">
        <w:rPr>
          <w:color w:val="3A4355"/>
          <w:szCs w:val="24"/>
        </w:rPr>
        <w:t xml:space="preserve"> – </w:t>
      </w:r>
      <w:r w:rsidR="00A82C8D" w:rsidRPr="00214AB2">
        <w:rPr>
          <w:color w:val="3A4355"/>
          <w:szCs w:val="24"/>
        </w:rPr>
        <w:t>все по</w:t>
      </w:r>
      <w:r w:rsidRPr="00214AB2">
        <w:rPr>
          <w:color w:val="3A4355"/>
          <w:szCs w:val="24"/>
        </w:rPr>
        <w:t xml:space="preserve"> 2 см.</w:t>
      </w:r>
    </w:p>
    <w:p w14:paraId="3D2944AC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Шрифт</w:t>
      </w:r>
      <w:r w:rsidRPr="00214AB2">
        <w:rPr>
          <w:color w:val="3A4355"/>
          <w:szCs w:val="24"/>
        </w:rPr>
        <w:t> – Times New Roman (при необходимости – другой, если шрифт не входит в список общепринятых, его нужно прислать отдельным файлом).</w:t>
      </w:r>
    </w:p>
    <w:p w14:paraId="733C49E8" w14:textId="4ACB00CF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Размер </w:t>
      </w:r>
      <w:r w:rsidR="00A82C8D" w:rsidRPr="00214AB2">
        <w:rPr>
          <w:bCs/>
          <w:iCs/>
          <w:color w:val="3A4355"/>
          <w:szCs w:val="24"/>
        </w:rPr>
        <w:t xml:space="preserve">шрифта </w:t>
      </w:r>
      <w:r w:rsidR="00A82C8D" w:rsidRPr="00214AB2">
        <w:rPr>
          <w:color w:val="3A4355"/>
          <w:szCs w:val="24"/>
        </w:rPr>
        <w:t>–</w:t>
      </w:r>
      <w:r w:rsidRPr="00214AB2">
        <w:rPr>
          <w:color w:val="3A4355"/>
          <w:szCs w:val="24"/>
        </w:rPr>
        <w:t xml:space="preserve"> 14.</w:t>
      </w:r>
    </w:p>
    <w:p w14:paraId="6AEC4ECD" w14:textId="16FFFCB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Межстрочный </w:t>
      </w:r>
      <w:r w:rsidR="00A82C8D" w:rsidRPr="00214AB2">
        <w:rPr>
          <w:bCs/>
          <w:iCs/>
          <w:color w:val="3A4355"/>
          <w:szCs w:val="24"/>
        </w:rPr>
        <w:t>интервал</w:t>
      </w:r>
      <w:r w:rsidR="00A82C8D" w:rsidRPr="00214AB2">
        <w:rPr>
          <w:color w:val="3A4355"/>
          <w:szCs w:val="24"/>
        </w:rPr>
        <w:t xml:space="preserve"> –</w:t>
      </w:r>
      <w:r w:rsidRPr="00214AB2">
        <w:rPr>
          <w:color w:val="3A4355"/>
          <w:szCs w:val="24"/>
        </w:rPr>
        <w:t xml:space="preserve"> одинарный.</w:t>
      </w:r>
    </w:p>
    <w:p w14:paraId="069802B1" w14:textId="637EBFB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Абзацный </w:t>
      </w:r>
      <w:r w:rsidR="00A82C8D" w:rsidRPr="00214AB2">
        <w:rPr>
          <w:bCs/>
          <w:iCs/>
          <w:color w:val="3A4355"/>
          <w:szCs w:val="24"/>
        </w:rPr>
        <w:t xml:space="preserve">отступ </w:t>
      </w:r>
      <w:r w:rsidR="00A82C8D" w:rsidRPr="00214AB2">
        <w:rPr>
          <w:color w:val="3A4355"/>
          <w:szCs w:val="24"/>
        </w:rPr>
        <w:t>–</w:t>
      </w:r>
      <w:r w:rsidRPr="00214AB2">
        <w:rPr>
          <w:color w:val="3A4355"/>
          <w:szCs w:val="24"/>
        </w:rPr>
        <w:t xml:space="preserve"> 1,25.</w:t>
      </w:r>
    </w:p>
    <w:p w14:paraId="10ABE94A" w14:textId="7D64AC91" w:rsidR="00214AB2" w:rsidRPr="00214AB2" w:rsidRDefault="00A82C8D" w:rsidP="00214AB2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Выравнивание –</w:t>
      </w:r>
      <w:r w:rsidR="00214AB2" w:rsidRPr="00214AB2">
        <w:rPr>
          <w:bCs/>
          <w:iCs/>
          <w:color w:val="3A4355"/>
          <w:szCs w:val="24"/>
        </w:rPr>
        <w:t xml:space="preserve"> по ширине.</w:t>
      </w:r>
    </w:p>
    <w:p w14:paraId="2E217D1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Ориентация</w:t>
      </w:r>
      <w:r w:rsidRPr="00214AB2">
        <w:rPr>
          <w:color w:val="3A4355"/>
          <w:szCs w:val="24"/>
        </w:rPr>
        <w:t> – книжная, без простановки страниц, с автоматическими переносами, желательно без постраничных сносок.</w:t>
      </w:r>
    </w:p>
    <w:p w14:paraId="55C7F66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>Графики, таблицы и рисунки рекомендуются в черно-белом цвете.</w:t>
      </w:r>
    </w:p>
    <w:p w14:paraId="73459A19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rStyle w:val="aa"/>
          <w:b w:val="0"/>
          <w:szCs w:val="24"/>
          <w:shd w:val="clear" w:color="auto" w:fill="FFFFFF"/>
        </w:rPr>
      </w:pPr>
      <w:r w:rsidRPr="00214AB2">
        <w:rPr>
          <w:szCs w:val="24"/>
          <w:shd w:val="clear" w:color="auto" w:fill="FFFFFF"/>
        </w:rPr>
        <w:t>Рисунки: формат TIF; имена файлов отмечаются в оригинале, к рисункам даются подписи и обозначения, все линии и точки на рисунках должны быть четко выражены и при уменьшении не сливаться</w:t>
      </w:r>
      <w:r w:rsidRPr="00214AB2">
        <w:rPr>
          <w:b/>
          <w:szCs w:val="24"/>
          <w:shd w:val="clear" w:color="auto" w:fill="FFFFFF"/>
        </w:rPr>
        <w:t>. </w:t>
      </w:r>
      <w:r w:rsidRPr="00214AB2">
        <w:rPr>
          <w:rStyle w:val="aa"/>
          <w:szCs w:val="24"/>
          <w:shd w:val="clear" w:color="auto" w:fill="FFFFFF"/>
        </w:rPr>
        <w:t>Качество изображения – 300 dpi.</w:t>
      </w:r>
    </w:p>
    <w:p w14:paraId="50359D8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 xml:space="preserve">Фамилии и инициалы авторов пишутся </w:t>
      </w:r>
      <w:r w:rsidRPr="00214AB2">
        <w:rPr>
          <w:b/>
          <w:color w:val="3A4355"/>
          <w:szCs w:val="24"/>
        </w:rPr>
        <w:t xml:space="preserve">раздельно </w:t>
      </w:r>
      <w:r w:rsidRPr="00214AB2">
        <w:rPr>
          <w:color w:val="3A4355"/>
          <w:szCs w:val="24"/>
        </w:rPr>
        <w:t>– В. В. Виноградов (в статье), Виноградов В. В. (в списке литературы).</w:t>
      </w:r>
    </w:p>
    <w:p w14:paraId="33E83169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>Не более трех соавторов.</w:t>
      </w:r>
    </w:p>
    <w:p w14:paraId="6DBC50EC" w14:textId="77777777" w:rsidR="00214AB2" w:rsidRPr="00214AB2" w:rsidRDefault="00214AB2" w:rsidP="00214AB2">
      <w:pPr>
        <w:tabs>
          <w:tab w:val="left" w:pos="709"/>
        </w:tabs>
        <w:adjustRightInd w:val="0"/>
        <w:snapToGrid w:val="0"/>
        <w:ind w:firstLine="709"/>
        <w:contextualSpacing/>
        <w:rPr>
          <w:i/>
          <w:szCs w:val="24"/>
        </w:rPr>
      </w:pPr>
      <w:r w:rsidRPr="00214AB2">
        <w:rPr>
          <w:b/>
          <w:szCs w:val="24"/>
        </w:rPr>
        <w:tab/>
      </w:r>
      <w:r w:rsidRPr="00214AB2">
        <w:rPr>
          <w:i/>
          <w:szCs w:val="24"/>
        </w:rPr>
        <w:t>Порядок расположения (структура) текста:</w:t>
      </w:r>
    </w:p>
    <w:p w14:paraId="6C796E6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фамилия и инициалы автора (жирным шрифтом, по правому краю, 14 кеглем);</w:t>
      </w:r>
    </w:p>
    <w:p w14:paraId="098CA129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сведения об авторе (ученое звание, ученая степень, место работы/учебы, город, по правому краю) по правому краю, 12 кеглем с междустрочным интервалом 1.0;</w:t>
      </w:r>
    </w:p>
    <w:p w14:paraId="730F6999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название статьи (заглавными буквами, жирным шрифтом, по центру, 14 кеглем);</w:t>
      </w:r>
    </w:p>
    <w:p w14:paraId="31530C44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 аннотация (описание целей и задач проведенного исследования, а также возможности его практического применения) только на русском языке 12 кеглем с междустрочным интервалом 1.0. Само слово </w:t>
      </w:r>
      <w:r w:rsidRPr="00214AB2">
        <w:rPr>
          <w:b/>
          <w:i/>
          <w:szCs w:val="24"/>
        </w:rPr>
        <w:t>Аннотация</w:t>
      </w:r>
      <w:r w:rsidRPr="00214AB2">
        <w:rPr>
          <w:szCs w:val="24"/>
        </w:rPr>
        <w:t xml:space="preserve"> жирным курсивом, по правому краю; </w:t>
      </w:r>
    </w:p>
    <w:p w14:paraId="5A0A65F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 ключевые слова (3 – 5 слов) на русском и английском языках через запятую, курсивным начертанием, 12 кеглем с междустрочным интервалом 1.0. Сами слова </w:t>
      </w:r>
      <w:r w:rsidRPr="00214AB2">
        <w:rPr>
          <w:b/>
          <w:szCs w:val="24"/>
        </w:rPr>
        <w:t xml:space="preserve">Ключевые </w:t>
      </w:r>
      <w:proofErr w:type="gramStart"/>
      <w:r w:rsidRPr="00214AB2">
        <w:rPr>
          <w:b/>
          <w:szCs w:val="24"/>
        </w:rPr>
        <w:t>слова</w:t>
      </w:r>
      <w:r w:rsidRPr="00214AB2">
        <w:rPr>
          <w:szCs w:val="24"/>
        </w:rPr>
        <w:t>:;</w:t>
      </w:r>
      <w:proofErr w:type="gramEnd"/>
      <w:r w:rsidRPr="00214AB2">
        <w:rPr>
          <w:b/>
          <w:szCs w:val="24"/>
        </w:rPr>
        <w:t xml:space="preserve"> </w:t>
      </w:r>
      <w:r w:rsidRPr="00214AB2">
        <w:rPr>
          <w:b/>
          <w:szCs w:val="24"/>
          <w:lang w:val="en-US"/>
        </w:rPr>
        <w:t>Key</w:t>
      </w:r>
      <w:r w:rsidRPr="00214AB2">
        <w:rPr>
          <w:b/>
          <w:szCs w:val="24"/>
        </w:rPr>
        <w:t xml:space="preserve"> </w:t>
      </w:r>
      <w:r w:rsidRPr="00214AB2">
        <w:rPr>
          <w:b/>
          <w:szCs w:val="24"/>
          <w:lang w:val="en-US"/>
        </w:rPr>
        <w:t>words</w:t>
      </w:r>
      <w:r w:rsidRPr="00214AB2">
        <w:rPr>
          <w:szCs w:val="24"/>
        </w:rPr>
        <w:t>: жирным шрифтом, после них двоеточие, с абзацного отступа;</w:t>
      </w:r>
    </w:p>
    <w:p w14:paraId="5BF5B533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основной текст статьи;</w:t>
      </w:r>
    </w:p>
    <w:p w14:paraId="7C355FE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 литература (источники) 12 кеглем с междустрочным интервалом 1.0. Заголовок </w:t>
      </w:r>
      <w:r w:rsidRPr="00214AB2">
        <w:rPr>
          <w:b/>
          <w:szCs w:val="24"/>
        </w:rPr>
        <w:t xml:space="preserve">Список литературы </w:t>
      </w:r>
      <w:r w:rsidRPr="00214AB2">
        <w:rPr>
          <w:szCs w:val="24"/>
        </w:rPr>
        <w:t xml:space="preserve">жирным шрифтом с абзацного отступа. </w:t>
      </w:r>
    </w:p>
    <w:p w14:paraId="26AC52B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i/>
          <w:szCs w:val="24"/>
        </w:rPr>
      </w:pPr>
      <w:r w:rsidRPr="00214AB2">
        <w:rPr>
          <w:i/>
          <w:szCs w:val="24"/>
        </w:rPr>
        <w:t>Оформление сносок:</w:t>
      </w:r>
    </w:p>
    <w:p w14:paraId="3BED383A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сноски (на литературу) проставляются внутри статьи в квадратных скобках после цитаты (сначала указывается номер источника, а затем, после запятой – номер страни</w:t>
      </w:r>
      <w:r w:rsidRPr="00214AB2">
        <w:rPr>
          <w:szCs w:val="24"/>
        </w:rPr>
        <w:softHyphen/>
        <w:t>цы; см. пример оформления сносок);</w:t>
      </w:r>
    </w:p>
    <w:p w14:paraId="1692E07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сноски на несколько источников с указанием страниц разделяются между собой точкой с запятой.</w:t>
      </w:r>
    </w:p>
    <w:p w14:paraId="1BB8FA96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Примеры оформления сносок и ссылок:</w:t>
      </w:r>
    </w:p>
    <w:p w14:paraId="2272146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сноска на один литературный источник с указанием страниц: [3, с. 121].</w:t>
      </w:r>
    </w:p>
    <w:p w14:paraId="0D865B77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 сноски на разные литературные источники с указанием страниц: </w:t>
      </w:r>
    </w:p>
    <w:p w14:paraId="766F8ABE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[6, с. 56; 12, с. 58].</w:t>
      </w:r>
    </w:p>
    <w:p w14:paraId="302A82C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000000" w:themeColor="text1"/>
          <w:szCs w:val="24"/>
        </w:rPr>
      </w:pPr>
      <w:r w:rsidRPr="00214AB2">
        <w:rPr>
          <w:color w:val="000000" w:themeColor="text1"/>
          <w:szCs w:val="24"/>
        </w:rPr>
        <w:t>После списка литературы следует авторская справка: фамилия, имя отчество полностью; ученое звание, должность, место работы; e-mail.</w:t>
      </w:r>
    </w:p>
    <w:p w14:paraId="69E8BBFA" w14:textId="10501B64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lastRenderedPageBreak/>
        <w:t xml:space="preserve">Ниже образец </w:t>
      </w:r>
      <w:r w:rsidR="00A82C8D" w:rsidRPr="00214AB2">
        <w:t>оформления начала</w:t>
      </w:r>
      <w:r w:rsidRPr="00214AB2">
        <w:t xml:space="preserve"> статьи и литературы. </w:t>
      </w:r>
    </w:p>
    <w:p w14:paraId="208046EE" w14:textId="77777777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</w:p>
    <w:p w14:paraId="742DDB85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Корбут А. Ю.</w:t>
      </w:r>
    </w:p>
    <w:p w14:paraId="1E4B6CF6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color w:val="000000"/>
          <w:szCs w:val="24"/>
          <w:shd w:val="clear" w:color="auto" w:fill="FFFFFF"/>
        </w:rPr>
      </w:pPr>
      <w:r w:rsidRPr="00214AB2">
        <w:rPr>
          <w:color w:val="000000"/>
          <w:szCs w:val="24"/>
          <w:shd w:val="clear" w:color="auto" w:fill="FFFFFF"/>
        </w:rPr>
        <w:t>Доктор филологических наук, профессор,</w:t>
      </w:r>
    </w:p>
    <w:p w14:paraId="4E9FE5B8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szCs w:val="24"/>
        </w:rPr>
      </w:pPr>
      <w:r w:rsidRPr="00214AB2">
        <w:rPr>
          <w:szCs w:val="24"/>
        </w:rPr>
        <w:t>кафедра филологии и методики,</w:t>
      </w:r>
    </w:p>
    <w:p w14:paraId="673CA134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szCs w:val="24"/>
        </w:rPr>
      </w:pPr>
      <w:r w:rsidRPr="00214AB2">
        <w:rPr>
          <w:szCs w:val="24"/>
        </w:rPr>
        <w:t>Иркутский государственный университет,</w:t>
      </w:r>
    </w:p>
    <w:p w14:paraId="1C012E2C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szCs w:val="24"/>
        </w:rPr>
      </w:pPr>
      <w:r w:rsidRPr="00214AB2">
        <w:rPr>
          <w:szCs w:val="24"/>
        </w:rPr>
        <w:t>г. Иркутск</w:t>
      </w:r>
    </w:p>
    <w:p w14:paraId="7454FF2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b/>
          <w:color w:val="000000"/>
          <w:szCs w:val="24"/>
          <w:shd w:val="clear" w:color="auto" w:fill="FFFFFF"/>
        </w:rPr>
      </w:pPr>
    </w:p>
    <w:p w14:paraId="7BCCC18B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«ФИЛОЛОГИЧЕСКИЙ АНАЛИЗ ТЕКСТА»</w:t>
      </w:r>
    </w:p>
    <w:p w14:paraId="7929FDFC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КАК УЧЕБНАЯ ДИСЦИПЛИНА:</w:t>
      </w:r>
    </w:p>
    <w:p w14:paraId="5B019C90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ПОИСКИ, ПОДХОДЫ И ПРОБЛЕМЫ ПРЕПОДАВАНИЯ</w:t>
      </w:r>
    </w:p>
    <w:p w14:paraId="67E02F6E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1E88771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right"/>
        <w:rPr>
          <w:szCs w:val="24"/>
        </w:rPr>
      </w:pPr>
      <w:r w:rsidRPr="00214AB2">
        <w:rPr>
          <w:b/>
          <w:i/>
          <w:szCs w:val="24"/>
        </w:rPr>
        <w:t>Аннотация</w:t>
      </w:r>
    </w:p>
    <w:p w14:paraId="744E5971" w14:textId="77777777" w:rsidR="00214AB2" w:rsidRPr="00214AB2" w:rsidRDefault="00214AB2" w:rsidP="00214AB2">
      <w:pPr>
        <w:pStyle w:val="a8"/>
        <w:shd w:val="clear" w:color="auto" w:fill="FFFFFF"/>
        <w:adjustRightInd w:val="0"/>
        <w:snapToGrid w:val="0"/>
        <w:spacing w:before="0" w:beforeAutospacing="0" w:after="0" w:afterAutospacing="0"/>
        <w:ind w:firstLine="709"/>
        <w:contextualSpacing/>
        <w:jc w:val="both"/>
        <w:textAlignment w:val="baseline"/>
      </w:pPr>
      <w:r w:rsidRPr="00214AB2">
        <w:t>Взаимодействие трёх составляющих филологического анализа художественного произведения – автора, текста и читателя – требует постановки мировоззренческих целей, что позволит активизировать личностные и творческие элементы учебной деятельности. Интеграция знаний по дисциплинам общекультурологического, психологического, литературоведческого и лингвистического циклов – расширяет объём решаемых задач, который возможно выполнить при выделении для анализа только важнейших смысловых точек художественного текста, важнейших для понимания данного текста точек биографии автора и его мировоззрения, условий появления текста, а также «болевых» точек мировоззрения читателя.</w:t>
      </w:r>
    </w:p>
    <w:p w14:paraId="7CCA2FF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739E4654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iCs/>
          <w:szCs w:val="24"/>
        </w:rPr>
      </w:pPr>
      <w:r w:rsidRPr="00214AB2">
        <w:rPr>
          <w:b/>
          <w:szCs w:val="24"/>
        </w:rPr>
        <w:t xml:space="preserve">Ключевые слова: </w:t>
      </w:r>
      <w:r w:rsidRPr="00214AB2">
        <w:rPr>
          <w:iCs/>
          <w:szCs w:val="24"/>
        </w:rPr>
        <w:t>художественный текст, филологический анализ, цель, метапредметность, развивающя среда, мировоззрение.</w:t>
      </w:r>
    </w:p>
    <w:p w14:paraId="19FD089E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iCs/>
          <w:szCs w:val="24"/>
          <w:lang w:val="en-US"/>
        </w:rPr>
      </w:pPr>
      <w:r w:rsidRPr="00214AB2">
        <w:rPr>
          <w:b/>
          <w:iCs/>
          <w:szCs w:val="24"/>
          <w:lang w:val="en-US"/>
        </w:rPr>
        <w:t>Key words</w:t>
      </w:r>
      <w:r w:rsidRPr="00214AB2">
        <w:rPr>
          <w:iCs/>
          <w:szCs w:val="24"/>
          <w:lang w:val="en-US"/>
        </w:rPr>
        <w:t>: a literary text, the philological analysis, the purposes, the cross-subject, developing educational environment, a worldview.</w:t>
      </w:r>
    </w:p>
    <w:p w14:paraId="1B4051DE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  <w:lang w:val="en-US"/>
        </w:rPr>
      </w:pPr>
    </w:p>
    <w:p w14:paraId="0D917B88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Современный подход к образованию как к процессу, направленному не столько на получение знаний, сколько на творческое взаимодействие с предметом познания способствует формированию целостной картины мира. Творческий подход позволяет продуктивно осуществить интеграцию знания и познания. Интеграция знания способствует выявлению взаимосвязи между разными гуманитарными научными дисциплинами, которые осваиваются в процессе профессионального образования преподавателя-филолога.</w:t>
      </w:r>
    </w:p>
    <w:p w14:paraId="213CC7A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Научно-педагогическое сообщество словесников уже несколько десятилетий трудится над осуществлением интеграции гуманитарных дисциплин в учебном процессе. Это дисциплины общекультурологического и психологического цикла, с одной стороны, и дисциплины литературоведческого и лингвистического циклов – с другой. Дисциплина «Филологический анализ художественного текста» (далее – ФАХТ) имеет в настоящее время серьёзный потенциал для реализации задачи получения интегрированных компетенций.</w:t>
      </w:r>
    </w:p>
    <w:p w14:paraId="33C3404F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6486E1DA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b/>
          <w:szCs w:val="24"/>
        </w:rPr>
      </w:pPr>
      <w:r w:rsidRPr="00214AB2">
        <w:rPr>
          <w:b/>
          <w:szCs w:val="24"/>
        </w:rPr>
        <w:t>Список литературы</w:t>
      </w:r>
    </w:p>
    <w:p w14:paraId="25934928" w14:textId="77777777" w:rsidR="00214AB2" w:rsidRPr="00214AB2" w:rsidRDefault="00214AB2" w:rsidP="00214AB2">
      <w:pPr>
        <w:shd w:val="clear" w:color="auto" w:fill="FFFFFF"/>
        <w:adjustRightInd w:val="0"/>
        <w:snapToGrid w:val="0"/>
        <w:ind w:firstLine="709"/>
        <w:contextualSpacing/>
        <w:jc w:val="both"/>
        <w:textAlignment w:val="baseline"/>
        <w:rPr>
          <w:szCs w:val="24"/>
        </w:rPr>
      </w:pPr>
      <w:r w:rsidRPr="00214AB2">
        <w:rPr>
          <w:szCs w:val="24"/>
        </w:rPr>
        <w:t xml:space="preserve">1. Болотнова Н. С. Филологический анализ текста: учеб. пособие. – 4-е изд. – М.: Флинта: Наука, 2009. – </w:t>
      </w:r>
      <w:r w:rsidRPr="00214AB2">
        <w:rPr>
          <w:szCs w:val="24"/>
          <w:shd w:val="clear" w:color="auto" w:fill="FFFFFF"/>
        </w:rPr>
        <w:t>520 с</w:t>
      </w:r>
      <w:r w:rsidRPr="00214AB2">
        <w:rPr>
          <w:color w:val="FF0000"/>
          <w:szCs w:val="24"/>
          <w:shd w:val="clear" w:color="auto" w:fill="FFFFFF"/>
        </w:rPr>
        <w:t>.</w:t>
      </w:r>
    </w:p>
    <w:p w14:paraId="1E6A38A8" w14:textId="77777777" w:rsidR="00214AB2" w:rsidRPr="00214AB2" w:rsidRDefault="00214AB2" w:rsidP="00214AB2">
      <w:pPr>
        <w:shd w:val="clear" w:color="auto" w:fill="FFFFFF"/>
        <w:adjustRightInd w:val="0"/>
        <w:snapToGrid w:val="0"/>
        <w:ind w:firstLine="709"/>
        <w:contextualSpacing/>
        <w:jc w:val="both"/>
        <w:textAlignment w:val="baseline"/>
        <w:rPr>
          <w:szCs w:val="24"/>
        </w:rPr>
      </w:pPr>
      <w:r w:rsidRPr="00214AB2">
        <w:rPr>
          <w:szCs w:val="24"/>
        </w:rPr>
        <w:t xml:space="preserve">2. </w:t>
      </w:r>
      <w:r w:rsidRPr="00214AB2">
        <w:rPr>
          <w:iCs/>
          <w:szCs w:val="24"/>
        </w:rPr>
        <w:t xml:space="preserve">Корбут А. Ю. </w:t>
      </w:r>
      <w:r w:rsidRPr="00214AB2">
        <w:rPr>
          <w:szCs w:val="24"/>
        </w:rPr>
        <w:t xml:space="preserve">Роль языковой модели текста в процессе активного восприятия: экспериментальный анализ // Вестник Иркутского государственного лингвистического университета. Сер. Филология. – 2012. – № 2 (19). – С. </w:t>
      </w:r>
      <w:proofErr w:type="gramStart"/>
      <w:r w:rsidRPr="00214AB2">
        <w:rPr>
          <w:szCs w:val="24"/>
        </w:rPr>
        <w:t>176-186</w:t>
      </w:r>
      <w:proofErr w:type="gramEnd"/>
      <w:r w:rsidRPr="00214AB2">
        <w:rPr>
          <w:szCs w:val="24"/>
        </w:rPr>
        <w:t>.</w:t>
      </w:r>
    </w:p>
    <w:p w14:paraId="6C0C568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iCs/>
          <w:szCs w:val="24"/>
        </w:rPr>
        <w:t xml:space="preserve">3. Корбут А. Ю. </w:t>
      </w:r>
      <w:r w:rsidRPr="00214AB2">
        <w:rPr>
          <w:szCs w:val="24"/>
        </w:rPr>
        <w:t xml:space="preserve">Виды информации в художественном тексте // Филологическая компетентность в контексте современной образовательной парадигмы: содержание, формирование, пути оптимизации: мат. науч-практ. конф. – Иркутск: ФГБОУ ВПО «ВСГАО», 2013. – С. </w:t>
      </w:r>
      <w:proofErr w:type="gramStart"/>
      <w:r w:rsidRPr="00214AB2">
        <w:rPr>
          <w:szCs w:val="24"/>
        </w:rPr>
        <w:t>35-43</w:t>
      </w:r>
      <w:proofErr w:type="gramEnd"/>
      <w:r w:rsidRPr="00214AB2">
        <w:rPr>
          <w:szCs w:val="24"/>
        </w:rPr>
        <w:t>.</w:t>
      </w:r>
    </w:p>
    <w:p w14:paraId="3061510A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rStyle w:val="a7"/>
          <w:szCs w:val="24"/>
        </w:rPr>
      </w:pPr>
      <w:r w:rsidRPr="00214AB2">
        <w:rPr>
          <w:szCs w:val="24"/>
        </w:rPr>
        <w:lastRenderedPageBreak/>
        <w:t xml:space="preserve">4. Русский ассоциативный словарь [Электронный ресурс]. – </w:t>
      </w:r>
      <w:r w:rsidRPr="00214AB2">
        <w:rPr>
          <w:szCs w:val="24"/>
          <w:lang w:val="en-US"/>
        </w:rPr>
        <w:t>URL</w:t>
      </w:r>
      <w:r w:rsidRPr="00214AB2">
        <w:rPr>
          <w:szCs w:val="24"/>
        </w:rPr>
        <w:t xml:space="preserve">: </w:t>
      </w:r>
      <w:hyperlink w:history="1">
        <w:r w:rsidRPr="00214AB2">
          <w:rPr>
            <w:rStyle w:val="a7"/>
            <w:szCs w:val="24"/>
            <w:lang w:val="en-US"/>
          </w:rPr>
          <w:t>http</w:t>
        </w:r>
        <w:r w:rsidRPr="00214AB2">
          <w:rPr>
            <w:rStyle w:val="a7"/>
            <w:szCs w:val="24"/>
          </w:rPr>
          <w:t>://</w:t>
        </w:r>
        <w:r w:rsidRPr="00214AB2">
          <w:rPr>
            <w:rStyle w:val="a7"/>
            <w:szCs w:val="24"/>
            <w:lang w:val="en-US"/>
          </w:rPr>
          <w:t>www</w:t>
        </w:r>
        <w:r w:rsidRPr="00214AB2">
          <w:rPr>
            <w:rStyle w:val="a7"/>
            <w:szCs w:val="24"/>
          </w:rPr>
          <w:t xml:space="preserve">. </w:t>
        </w:r>
        <w:r w:rsidRPr="00214AB2">
          <w:rPr>
            <w:rStyle w:val="a7"/>
            <w:szCs w:val="24"/>
            <w:lang w:val="en-US"/>
          </w:rPr>
          <w:t>tesaurus</w:t>
        </w:r>
        <w:r w:rsidRPr="00214AB2">
          <w:rPr>
            <w:rStyle w:val="a7"/>
            <w:szCs w:val="24"/>
          </w:rPr>
          <w:t>.</w:t>
        </w:r>
        <w:r w:rsidRPr="00214AB2">
          <w:rPr>
            <w:rStyle w:val="a7"/>
            <w:szCs w:val="24"/>
            <w:lang w:val="en-US"/>
          </w:rPr>
          <w:t>ru</w:t>
        </w:r>
        <w:r w:rsidRPr="00214AB2">
          <w:rPr>
            <w:rStyle w:val="a7"/>
            <w:szCs w:val="24"/>
          </w:rPr>
          <w:t>/</w:t>
        </w:r>
        <w:r w:rsidRPr="00214AB2">
          <w:rPr>
            <w:rStyle w:val="a7"/>
            <w:szCs w:val="24"/>
            <w:lang w:val="en-US"/>
          </w:rPr>
          <w:t>dict</w:t>
        </w:r>
        <w:r w:rsidRPr="00214AB2">
          <w:rPr>
            <w:rStyle w:val="a7"/>
            <w:szCs w:val="24"/>
          </w:rPr>
          <w:t>/</w:t>
        </w:r>
        <w:r w:rsidRPr="00214AB2">
          <w:rPr>
            <w:rStyle w:val="a7"/>
            <w:szCs w:val="24"/>
            <w:lang w:val="en-US"/>
          </w:rPr>
          <w:t>index</w:t>
        </w:r>
        <w:r w:rsidRPr="00214AB2">
          <w:rPr>
            <w:rStyle w:val="a7"/>
            <w:szCs w:val="24"/>
          </w:rPr>
          <w:t>.</w:t>
        </w:r>
        <w:r w:rsidRPr="00214AB2">
          <w:rPr>
            <w:rStyle w:val="a7"/>
            <w:szCs w:val="24"/>
            <w:lang w:val="en-US"/>
          </w:rPr>
          <w:t>php</w:t>
        </w:r>
      </w:hyperlink>
      <w:r w:rsidRPr="00214AB2">
        <w:rPr>
          <w:szCs w:val="24"/>
        </w:rPr>
        <w:t xml:space="preserve"> (дата обращения: 24.09.21).</w:t>
      </w:r>
    </w:p>
    <w:p w14:paraId="206EC32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5442675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b/>
          <w:szCs w:val="24"/>
        </w:rPr>
        <w:t>Корбут</w:t>
      </w:r>
      <w:r w:rsidRPr="00214AB2">
        <w:rPr>
          <w:szCs w:val="24"/>
        </w:rPr>
        <w:t xml:space="preserve"> </w:t>
      </w:r>
      <w:r w:rsidRPr="00214AB2">
        <w:rPr>
          <w:b/>
          <w:szCs w:val="24"/>
        </w:rPr>
        <w:t>Александра Юрьевна</w:t>
      </w:r>
      <w:r w:rsidRPr="00214AB2">
        <w:rPr>
          <w:szCs w:val="24"/>
        </w:rPr>
        <w:t xml:space="preserve"> – доктор филологических наук, профессор кафедры филологии и методики Педагогического института ФГБОУ ВО «Иркутский государственный университет»; е-</w:t>
      </w:r>
      <w:r w:rsidRPr="00214AB2">
        <w:rPr>
          <w:szCs w:val="24"/>
          <w:lang w:val="en-US"/>
        </w:rPr>
        <w:t>mail</w:t>
      </w:r>
      <w:r w:rsidRPr="00214AB2">
        <w:rPr>
          <w:szCs w:val="24"/>
        </w:rPr>
        <w:t xml:space="preserve">: </w:t>
      </w:r>
      <w:hyperlink r:id="rId14" w:history="1">
        <w:r w:rsidRPr="00214AB2">
          <w:rPr>
            <w:rStyle w:val="a7"/>
            <w:szCs w:val="24"/>
            <w:lang w:val="en-US"/>
          </w:rPr>
          <w:t>aukrbsv</w:t>
        </w:r>
        <w:r w:rsidRPr="00214AB2">
          <w:rPr>
            <w:rStyle w:val="a7"/>
            <w:szCs w:val="24"/>
          </w:rPr>
          <w:t>@</w:t>
        </w:r>
        <w:r w:rsidRPr="00214AB2">
          <w:rPr>
            <w:rStyle w:val="a7"/>
            <w:szCs w:val="24"/>
            <w:lang w:val="en-US"/>
          </w:rPr>
          <w:t>mail</w:t>
        </w:r>
        <w:r w:rsidRPr="00214AB2">
          <w:rPr>
            <w:rStyle w:val="a7"/>
            <w:szCs w:val="24"/>
          </w:rPr>
          <w:t>.</w:t>
        </w:r>
        <w:r w:rsidRPr="00214AB2">
          <w:rPr>
            <w:rStyle w:val="a7"/>
            <w:szCs w:val="24"/>
            <w:lang w:val="en-US"/>
          </w:rPr>
          <w:t>ru</w:t>
        </w:r>
      </w:hyperlink>
    </w:p>
    <w:p w14:paraId="128283B1" w14:textId="77777777" w:rsidR="00214AB2" w:rsidRPr="00214AB2" w:rsidRDefault="00214AB2" w:rsidP="00214AB2">
      <w:pPr>
        <w:adjustRightInd w:val="0"/>
        <w:snapToGrid w:val="0"/>
        <w:ind w:firstLine="709"/>
        <w:contextualSpacing/>
        <w:rPr>
          <w:szCs w:val="24"/>
        </w:rPr>
      </w:pPr>
    </w:p>
    <w:p w14:paraId="3402DB0B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b/>
          <w:szCs w:val="24"/>
        </w:rPr>
      </w:pPr>
      <w:r w:rsidRPr="00214AB2">
        <w:rPr>
          <w:b/>
          <w:szCs w:val="24"/>
        </w:rPr>
        <w:t>Порядок приема статей</w:t>
      </w:r>
    </w:p>
    <w:p w14:paraId="6C9A023F" w14:textId="0984FDC4" w:rsidR="00214AB2" w:rsidRPr="00214AB2" w:rsidRDefault="00214AB2" w:rsidP="00214AB2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adjustRightInd w:val="0"/>
        <w:snapToGrid w:val="0"/>
        <w:ind w:left="0" w:firstLine="709"/>
        <w:jc w:val="both"/>
        <w:rPr>
          <w:szCs w:val="24"/>
        </w:rPr>
      </w:pPr>
      <w:r w:rsidRPr="00214AB2">
        <w:rPr>
          <w:szCs w:val="24"/>
        </w:rPr>
        <w:t xml:space="preserve">Оформленные в строгом соответствии с требованиями статьи принимаются в электронном виде (просьба присылать на </w:t>
      </w:r>
      <w:r w:rsidRPr="00214AB2">
        <w:rPr>
          <w:szCs w:val="24"/>
          <w:lang w:val="en-US"/>
        </w:rPr>
        <w:t>e</w:t>
      </w:r>
      <w:r w:rsidRPr="00214AB2">
        <w:rPr>
          <w:szCs w:val="24"/>
        </w:rPr>
        <w:t>-</w:t>
      </w:r>
      <w:r w:rsidRPr="00214AB2">
        <w:rPr>
          <w:szCs w:val="24"/>
          <w:lang w:val="en-US"/>
        </w:rPr>
        <w:t>mail</w:t>
      </w:r>
      <w:r w:rsidRPr="00214AB2">
        <w:rPr>
          <w:szCs w:val="24"/>
        </w:rPr>
        <w:t xml:space="preserve">: </w:t>
      </w:r>
      <w:hyperlink r:id="rId15" w:history="1">
        <w:r w:rsidRPr="00214AB2">
          <w:rPr>
            <w:rStyle w:val="a7"/>
            <w:szCs w:val="24"/>
            <w:shd w:val="clear" w:color="auto" w:fill="FFFFFF"/>
          </w:rPr>
          <w:t>liliya.mykolaivna@gmail.com</w:t>
        </w:r>
      </w:hyperlink>
      <w:r w:rsidRPr="00214AB2">
        <w:rPr>
          <w:szCs w:val="24"/>
        </w:rPr>
        <w:t xml:space="preserve">).  </w:t>
      </w:r>
    </w:p>
    <w:p w14:paraId="6B550F23" w14:textId="77777777" w:rsidR="00214AB2" w:rsidRPr="00214AB2" w:rsidRDefault="00214AB2" w:rsidP="00214AB2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adjustRightInd w:val="0"/>
        <w:snapToGrid w:val="0"/>
        <w:ind w:left="0" w:firstLine="709"/>
        <w:jc w:val="both"/>
        <w:rPr>
          <w:color w:val="000000"/>
          <w:szCs w:val="24"/>
        </w:rPr>
      </w:pPr>
      <w:r w:rsidRPr="00214AB2">
        <w:rPr>
          <w:szCs w:val="24"/>
        </w:rPr>
        <w:t>Присланные статьи проходят обязательную проверку на наличие плагиата (</w:t>
      </w:r>
      <w:r w:rsidRPr="00214AB2">
        <w:rPr>
          <w:b/>
          <w:szCs w:val="24"/>
        </w:rPr>
        <w:t>оригинальность не менее 65%</w:t>
      </w:r>
      <w:r w:rsidRPr="00214AB2">
        <w:rPr>
          <w:szCs w:val="24"/>
        </w:rPr>
        <w:t xml:space="preserve"> в соответствии с системой «Антиплагиат»).</w:t>
      </w:r>
    </w:p>
    <w:p w14:paraId="3932B36B" w14:textId="77777777" w:rsidR="00214AB2" w:rsidRPr="00214AB2" w:rsidRDefault="00214AB2" w:rsidP="00214AB2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adjustRightInd w:val="0"/>
        <w:snapToGrid w:val="0"/>
        <w:ind w:left="0" w:firstLine="709"/>
        <w:jc w:val="both"/>
        <w:rPr>
          <w:color w:val="000000"/>
          <w:szCs w:val="24"/>
        </w:rPr>
      </w:pPr>
      <w:r w:rsidRPr="00214AB2">
        <w:rPr>
          <w:szCs w:val="24"/>
        </w:rPr>
        <w:t xml:space="preserve">Для размещения в РИНЦ полного текста статей необходимо каждому автору (в том числе и каждому соавтору) </w:t>
      </w:r>
      <w:r w:rsidRPr="00214AB2">
        <w:rPr>
          <w:b/>
          <w:szCs w:val="24"/>
        </w:rPr>
        <w:t>заполнить лицензионный договор и акт приема-передачи к лицензионному договору</w:t>
      </w:r>
      <w:r w:rsidRPr="00214AB2">
        <w:rPr>
          <w:b/>
          <w:color w:val="000000"/>
          <w:szCs w:val="24"/>
        </w:rPr>
        <w:t xml:space="preserve"> </w:t>
      </w:r>
      <w:r w:rsidRPr="00214AB2">
        <w:rPr>
          <w:color w:val="000000"/>
          <w:szCs w:val="24"/>
        </w:rPr>
        <w:t xml:space="preserve">о предоставлении права использования Произведения на неисключительной основе. Номер договора и даты автором не ставятся: это приоритет информационно-библиографического центра. </w:t>
      </w:r>
    </w:p>
    <w:p w14:paraId="6919D387" w14:textId="77777777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t>Лицензионный договор и акт</w:t>
      </w:r>
      <w:r w:rsidRPr="00214AB2">
        <w:rPr>
          <w:color w:val="000000"/>
        </w:rPr>
        <w:t xml:space="preserve"> приема-передачи к лицензионному договору высылается по почте </w:t>
      </w:r>
      <w:r w:rsidRPr="00214AB2">
        <w:rPr>
          <w:b/>
          <w:color w:val="000000"/>
        </w:rPr>
        <w:t>обычным</w:t>
      </w:r>
      <w:r w:rsidRPr="00214AB2">
        <w:rPr>
          <w:color w:val="000000"/>
        </w:rPr>
        <w:t xml:space="preserve"> </w:t>
      </w:r>
      <w:r w:rsidRPr="00214AB2">
        <w:t>(не заказным!) письмом по адресу:</w:t>
      </w:r>
    </w:p>
    <w:p w14:paraId="1ED4E312" w14:textId="77777777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rPr>
          <w:i/>
        </w:rPr>
        <w:t xml:space="preserve">Куда: </w:t>
      </w:r>
      <w:r w:rsidRPr="00214AB2">
        <w:t>664011, г. Иркутск-11, ул. Сухэ-Батора, 9, ОГЭО ПИ ИГУ</w:t>
      </w:r>
    </w:p>
    <w:p w14:paraId="6817FB22" w14:textId="77777777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rPr>
          <w:i/>
        </w:rPr>
        <w:t>Кому:</w:t>
      </w:r>
      <w:r w:rsidRPr="00214AB2">
        <w:t xml:space="preserve"> каб. 213, кафедра филологии и методики </w:t>
      </w:r>
    </w:p>
    <w:p w14:paraId="7B0A402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Заполненный лицензионный договор и акт</w:t>
      </w:r>
      <w:r w:rsidRPr="00214AB2">
        <w:rPr>
          <w:color w:val="000000"/>
          <w:szCs w:val="24"/>
        </w:rPr>
        <w:t xml:space="preserve"> приема-передачи к лицензионному договору рекомендуем продублировать: отсканировать и прислать по </w:t>
      </w:r>
      <w:r w:rsidRPr="00214AB2">
        <w:rPr>
          <w:szCs w:val="24"/>
          <w:lang w:val="en-US"/>
        </w:rPr>
        <w:t>e</w:t>
      </w:r>
      <w:r w:rsidRPr="00214AB2">
        <w:rPr>
          <w:szCs w:val="24"/>
        </w:rPr>
        <w:t>-</w:t>
      </w:r>
      <w:r w:rsidRPr="00214AB2">
        <w:rPr>
          <w:szCs w:val="24"/>
          <w:lang w:val="en-US"/>
        </w:rPr>
        <w:t>mail</w:t>
      </w:r>
      <w:r w:rsidRPr="00214AB2">
        <w:rPr>
          <w:szCs w:val="24"/>
        </w:rPr>
        <w:t xml:space="preserve"> </w:t>
      </w:r>
      <w:hyperlink r:id="rId16" w:history="1">
        <w:r w:rsidRPr="00214AB2">
          <w:rPr>
            <w:rStyle w:val="a7"/>
            <w:szCs w:val="24"/>
            <w:shd w:val="clear" w:color="auto" w:fill="FFFFFF"/>
          </w:rPr>
          <w:t>liliya.mykolaivna@gmail. com</w:t>
        </w:r>
      </w:hyperlink>
      <w:r w:rsidRPr="00214AB2">
        <w:rPr>
          <w:szCs w:val="24"/>
          <w:shd w:val="clear" w:color="auto" w:fill="FFFFFF"/>
        </w:rPr>
        <w:t xml:space="preserve"> </w:t>
      </w:r>
    </w:p>
    <w:p w14:paraId="534B510F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В случае нарушения одного из трех вышеперечисленных пунктов порядка приема статей редколлегия оставляет за собой право отклонить статью без специальных комментариев. </w:t>
      </w:r>
    </w:p>
    <w:p w14:paraId="3F81C8FF" w14:textId="77777777" w:rsidR="00D95F75" w:rsidRDefault="00D95F75"/>
    <w:sectPr w:rsidR="00D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6009D3"/>
    <w:multiLevelType w:val="hybridMultilevel"/>
    <w:tmpl w:val="64BABD20"/>
    <w:lvl w:ilvl="0" w:tplc="2320074C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3157CA"/>
    <w:multiLevelType w:val="hybridMultilevel"/>
    <w:tmpl w:val="C0FAD4F6"/>
    <w:lvl w:ilvl="0" w:tplc="CFB0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12"/>
    <w:rsid w:val="000B5AE9"/>
    <w:rsid w:val="00151568"/>
    <w:rsid w:val="001A5599"/>
    <w:rsid w:val="00214AB2"/>
    <w:rsid w:val="00286F24"/>
    <w:rsid w:val="00365334"/>
    <w:rsid w:val="00396E0D"/>
    <w:rsid w:val="00482F4E"/>
    <w:rsid w:val="005126D9"/>
    <w:rsid w:val="00603BA3"/>
    <w:rsid w:val="0068235F"/>
    <w:rsid w:val="007F24F4"/>
    <w:rsid w:val="007F61A2"/>
    <w:rsid w:val="0085409D"/>
    <w:rsid w:val="00936F1E"/>
    <w:rsid w:val="00955A45"/>
    <w:rsid w:val="00A82C8D"/>
    <w:rsid w:val="00AB18F8"/>
    <w:rsid w:val="00B84D0F"/>
    <w:rsid w:val="00BE470F"/>
    <w:rsid w:val="00C643D8"/>
    <w:rsid w:val="00C81012"/>
    <w:rsid w:val="00C84ABF"/>
    <w:rsid w:val="00CA0323"/>
    <w:rsid w:val="00D76D24"/>
    <w:rsid w:val="00D95F75"/>
    <w:rsid w:val="00DE5468"/>
    <w:rsid w:val="00E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29EA"/>
  <w15:chartTrackingRefBased/>
  <w15:docId w15:val="{FBC53405-0B0C-174D-8EC9-C588D9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Заголовок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99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214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isu_logo.png" TargetMode="External"/><Relationship Id="rId13" Type="http://schemas.openxmlformats.org/officeDocument/2006/relationships/hyperlink" Target="mailto:mseckerina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seckerin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liya.mykolaivna@gmail.%20com" TargetMode="External"/><Relationship Id="rId1" Type="http://schemas.openxmlformats.org/officeDocument/2006/relationships/numbering" Target="numbering.xml"/><Relationship Id="rId6" Type="http://schemas.openxmlformats.org/officeDocument/2006/relationships/image" Target="http://pi.isu.ru/images/ped_logo.png" TargetMode="External"/><Relationship Id="rId11" Type="http://schemas.openxmlformats.org/officeDocument/2006/relationships/hyperlink" Target="mailto:kfm.isu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liliya.mykolaivna@gmail.com" TargetMode="External"/><Relationship Id="rId10" Type="http://schemas.openxmlformats.org/officeDocument/2006/relationships/hyperlink" Target="http://pi.isu.ru/ru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ukrbs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1632</Words>
  <Characters>10657</Characters>
  <Application>Microsoft Office Word</Application>
  <DocSecurity>0</DocSecurity>
  <Lines>273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3</cp:revision>
  <dcterms:created xsi:type="dcterms:W3CDTF">2023-02-27T07:56:00Z</dcterms:created>
  <dcterms:modified xsi:type="dcterms:W3CDTF">2023-02-27T07:58:00Z</dcterms:modified>
</cp:coreProperties>
</file>