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0E2D578B" w:rsidR="006B0CC2" w:rsidRPr="00D43698" w:rsidRDefault="00EB437C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АКТУАЛЬНЫЕ ВОПРОСЫ РАЗВИТИЯ НАУЧНЫХ ИССЛЕДОВАНИЙ: ТЕОРЕТИЧЕСКИЙ И ПРАКТИЧЕСКИЙ ВЗГЛЯД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35FCD280" w:rsidR="006B0CC2" w:rsidRPr="006B0CC2" w:rsidRDefault="00EB437C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12 апреля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2B69082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EB437C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Ижевск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2A672BE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EB437C">
        <w:rPr>
          <w:rFonts w:ascii="Trebuchet MS" w:eastAsia="Times New Roman" w:hAnsi="Trebuchet MS"/>
          <w:b/>
          <w:sz w:val="20"/>
          <w:szCs w:val="20"/>
          <w:lang w:eastAsia="ru-RU"/>
        </w:rPr>
        <w:t>KON-493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6F5806B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EB437C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12 апреля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103F7442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EB437C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KON-493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735B6100" w:rsidR="006B0CC2" w:rsidRPr="00CC4F04" w:rsidRDefault="00EB437C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KON-493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12 апреля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2972E83D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EB437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АКТУАЛЬНЫЕ ВОПРОСЫ РАЗВИТИЯ НАУЧНЫХ ИССЛЕДОВАНИЙ: ТЕОРЕТИЧЕСКИЙ И ПРАКТИЧЕСКИЙ ВЗГЛЯД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EB437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Ижевск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EB437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12 апреля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3D77FB22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EB437C">
      <w:rPr>
        <w:rFonts w:ascii="Trebuchet MS" w:hAnsi="Trebuchet MS"/>
        <w:sz w:val="16"/>
        <w:szCs w:val="16"/>
      </w:rPr>
      <w:t>АКТУАЛЬНЫЕ ВОПРОСЫ РАЗВИТИЯ НАУЧНЫХ ИССЛЕДОВАНИЙ: ТЕОРЕТИЧЕСКИЙ И ПРАКТИЧЕСКИЙ ВЗГЛЯД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EB437C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9453</Characters>
  <Application>Microsoft Office Word</Application>
  <DocSecurity>0</DocSecurity>
  <Lines>360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2022-11-27T10:13:00Z</dcterms:created>
  <dcterms:modified xsi:type="dcterms:W3CDTF">2022-11-27T10:13:00Z</dcterms:modified>
  <cp:category>Международная научно-практическая конференция</cp:category>
</cp:coreProperties>
</file>