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5D5226F3" w:rsidR="006B0CC2" w:rsidRPr="00C8656D" w:rsidRDefault="00900779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МОДЕЛИ И МЕТОДЫ ПОВЫШЕНИЯ ЭФФЕКТИВНОСТИ ИННОВАЦИОННЫХ ИССЛЕДОВАНИЙ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49964CD5" w:rsidR="006B0CC2" w:rsidRPr="00C8656D" w:rsidRDefault="00900779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12 сентября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1E432C8B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900779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Оренбург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0C563719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900779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KON-520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1A5E828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900779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12 сентября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421FC3EE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00779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KON-520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91237D7" w:rsidR="006B0CC2" w:rsidRPr="00C8656D" w:rsidRDefault="00900779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KON-520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 сентября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06424F5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00779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МОДЕЛИ И МЕТОДЫ ПОВЫШЕНИЯ ЭФФЕКТИВНОСТИ ИННОВАЦИОННЫХ ИССЛЕДОВАНИЙ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900779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Оренбург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00779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12 сентября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A5CA830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900779">
      <w:rPr>
        <w:rFonts w:asciiTheme="minorHAnsi" w:hAnsiTheme="minorHAnsi" w:cstheme="minorHAnsi"/>
        <w:sz w:val="16"/>
        <w:szCs w:val="16"/>
      </w:rPr>
      <w:t>МОДЕЛИ И МЕТОДЫ ПОВЫШЕНИЯ ЭФФЕКТИВНОСТИ ИННОВАЦИОННЫХ ИССЛЕДОВАНИЙ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00779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9268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10689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