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1BAC5C05" w:rsidR="006B0CC2" w:rsidRPr="00C8656D" w:rsidRDefault="0073581B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ИННОВАЦИОННЫЕ ТЕХНОЛОГИИ СОВРЕМЕННОЙ НАУЧНОЙ ДЕЯТЕЛЬНОСТИ: СТРАТЕГИЯ, ЗАДАЧИ, ВНЕДРЕНИЕ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78C3F900" w:rsidR="006B0CC2" w:rsidRPr="00C8656D" w:rsidRDefault="0073581B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07 декабря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4E5DD80D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73581B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Самара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236C5F8F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73581B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KON-537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247F73F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73581B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07 декабря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3ACDD955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3581B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KON-537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7F74CC5" w:rsidR="006B0CC2" w:rsidRPr="00C8656D" w:rsidRDefault="0073581B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KON-537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07 декабря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1AEB2EBC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3581B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ИННОВАЦИОННЫЕ ТЕХНОЛОГИИ СОВРЕМЕННОЙ НАУЧНОЙ ДЕЯТЕЛЬНОСТИ: СТРАТЕГИЯ, ЗАДАЧИ, ВНЕДРЕНИЕ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73581B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Самара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3581B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07 декабря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C163747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73581B">
      <w:rPr>
        <w:rFonts w:asciiTheme="minorHAnsi" w:hAnsiTheme="minorHAnsi" w:cstheme="minorHAnsi"/>
        <w:sz w:val="16"/>
        <w:szCs w:val="16"/>
      </w:rPr>
      <w:t>ИННОВАЦИОННЫЕ ТЕХНОЛОГИИ СОВРЕМЕННОЙ НАУЧНОЙ ДЕЯТЕЛЬНОСТИ: СТРАТЕГИЯ, ЗАДАЧИ, ВНЕДРЕНИЕ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3581B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9300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10723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