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6FD" w:rsidRPr="00A340A0" w:rsidRDefault="00FD66FD" w:rsidP="00A155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0A0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FD66FD" w:rsidRDefault="00A340A0" w:rsidP="003B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Приглашаем </w:t>
      </w:r>
      <w:r w:rsidR="00743C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Вас </w:t>
      </w:r>
      <w:r w:rsidR="00B83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опубликовать </w:t>
      </w:r>
      <w:bookmarkStart w:id="0" w:name="_GoBack"/>
      <w:bookmarkEnd w:id="0"/>
      <w:r w:rsidR="00B837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сборнике </w:t>
      </w:r>
      <w:r w:rsidR="00A155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ой </w:t>
      </w:r>
      <w:r w:rsidR="003B56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научно-практическ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ой</w:t>
      </w:r>
      <w:r w:rsidR="003B56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="003B56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D66FD" w:rsidRPr="00FD66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FD66FD" w:rsidRPr="00FD66FD">
        <w:rPr>
          <w:rFonts w:ascii="Times New Roman" w:hAnsi="Times New Roman" w:cs="Times New Roman"/>
          <w:b/>
          <w:sz w:val="28"/>
          <w:szCs w:val="28"/>
        </w:rPr>
        <w:t>ПРОМЫШЛЕННЫЙ ТУРИЗМ: ТРЕНДЫ, МЕТОДОЛОГИЯ, ЭФФЕКТИВНЫЕ ПРАКТИКИ</w:t>
      </w:r>
      <w:r w:rsidR="00FD66FD" w:rsidRPr="00FD66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3B5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B56D1" w:rsidRDefault="003B56D1" w:rsidP="003B5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56D1" w:rsidRDefault="003B56D1" w:rsidP="003B5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Сборник </w:t>
      </w:r>
      <w:r w:rsidR="00A34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научных статей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издаётся на базе ФГБОУ ВО «Омский государственный технический университет» при участии кафедры туризма, гостиничного и ресторанного бизнеса и </w:t>
      </w:r>
      <w:r w:rsidRPr="00FD6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размещен в научной электронной библиотеке и проиндексирован в </w:t>
      </w:r>
      <w:r w:rsidRPr="00FD66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РИНЦ</w:t>
      </w:r>
      <w:r w:rsidRPr="00FD6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40A0" w:rsidRDefault="00A340A0" w:rsidP="003B5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предоставления материалов – </w:t>
      </w:r>
      <w:r w:rsidRPr="00A340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 29 июля 2024г.</w:t>
      </w:r>
    </w:p>
    <w:p w:rsidR="003B56D1" w:rsidRPr="00FD66FD" w:rsidRDefault="003B56D1" w:rsidP="003B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6FD" w:rsidRDefault="003B56D1" w:rsidP="00FD6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разделы сборник</w:t>
      </w:r>
      <w:r w:rsidR="00A44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56D1" w:rsidRPr="003B56D1" w:rsidRDefault="003B56D1" w:rsidP="003B56D1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333333"/>
          <w:sz w:val="28"/>
          <w:szCs w:val="28"/>
        </w:rPr>
      </w:pPr>
      <w:r w:rsidRPr="003B56D1">
        <w:rPr>
          <w:rFonts w:ascii="Times New Roman" w:hAnsi="Times New Roman"/>
          <w:color w:val="333333"/>
          <w:sz w:val="28"/>
          <w:szCs w:val="28"/>
        </w:rPr>
        <w:t>Промышленный туризма как инструмент продвижения технологий, продукции, промышленных регионов.</w:t>
      </w:r>
    </w:p>
    <w:p w:rsidR="003B56D1" w:rsidRPr="003B56D1" w:rsidRDefault="003B56D1" w:rsidP="003B56D1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333333"/>
          <w:sz w:val="28"/>
          <w:szCs w:val="28"/>
        </w:rPr>
      </w:pPr>
      <w:r w:rsidRPr="003B56D1">
        <w:rPr>
          <w:rFonts w:ascii="Times New Roman" w:hAnsi="Times New Roman"/>
          <w:color w:val="333333"/>
          <w:sz w:val="28"/>
          <w:szCs w:val="28"/>
        </w:rPr>
        <w:t>Отечественный и зарубежный опыт в развитии промышленного туризма.</w:t>
      </w:r>
    </w:p>
    <w:p w:rsidR="003B56D1" w:rsidRPr="003B56D1" w:rsidRDefault="003B56D1" w:rsidP="003B56D1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333333"/>
          <w:sz w:val="28"/>
          <w:szCs w:val="28"/>
        </w:rPr>
      </w:pPr>
      <w:r w:rsidRPr="003B56D1">
        <w:rPr>
          <w:rFonts w:ascii="Times New Roman" w:hAnsi="Times New Roman"/>
          <w:color w:val="333333"/>
          <w:sz w:val="28"/>
          <w:szCs w:val="28"/>
        </w:rPr>
        <w:t>Методология промышленного туризма.</w:t>
      </w:r>
    </w:p>
    <w:p w:rsidR="003B56D1" w:rsidRPr="003B56D1" w:rsidRDefault="003B56D1" w:rsidP="003B56D1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333333"/>
          <w:sz w:val="28"/>
          <w:szCs w:val="28"/>
        </w:rPr>
      </w:pPr>
      <w:r w:rsidRPr="003B56D1">
        <w:rPr>
          <w:rFonts w:ascii="Times New Roman" w:hAnsi="Times New Roman"/>
          <w:color w:val="333333"/>
          <w:sz w:val="28"/>
          <w:szCs w:val="28"/>
        </w:rPr>
        <w:t xml:space="preserve">Организация экскурсионной, музейной и выставочной деятельности. </w:t>
      </w:r>
    </w:p>
    <w:p w:rsidR="003B56D1" w:rsidRPr="003B56D1" w:rsidRDefault="003B56D1" w:rsidP="003B56D1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333333"/>
          <w:sz w:val="28"/>
          <w:szCs w:val="28"/>
        </w:rPr>
      </w:pPr>
      <w:r w:rsidRPr="003B56D1">
        <w:rPr>
          <w:rFonts w:ascii="Times New Roman" w:hAnsi="Times New Roman"/>
          <w:color w:val="333333"/>
          <w:sz w:val="28"/>
          <w:szCs w:val="28"/>
        </w:rPr>
        <w:t>Организация сервиса и размещения для деловых туристов.</w:t>
      </w:r>
    </w:p>
    <w:p w:rsidR="003B56D1" w:rsidRPr="003B56D1" w:rsidRDefault="003B56D1" w:rsidP="003B56D1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333333"/>
          <w:sz w:val="28"/>
          <w:szCs w:val="28"/>
        </w:rPr>
      </w:pPr>
      <w:r w:rsidRPr="003B56D1">
        <w:rPr>
          <w:rFonts w:ascii="Times New Roman" w:hAnsi="Times New Roman"/>
          <w:color w:val="333333"/>
          <w:sz w:val="28"/>
          <w:szCs w:val="28"/>
        </w:rPr>
        <w:t>Развитие гостиничного хозяйства в промышленных городах. Гостиничные услуги и качество сервиса.</w:t>
      </w:r>
    </w:p>
    <w:p w:rsidR="003B56D1" w:rsidRPr="003B56D1" w:rsidRDefault="003B56D1" w:rsidP="003B56D1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333333"/>
          <w:sz w:val="28"/>
          <w:szCs w:val="28"/>
        </w:rPr>
      </w:pPr>
      <w:r w:rsidRPr="003B56D1">
        <w:rPr>
          <w:rFonts w:ascii="Times New Roman" w:hAnsi="Times New Roman"/>
          <w:color w:val="333333"/>
          <w:sz w:val="28"/>
          <w:szCs w:val="28"/>
        </w:rPr>
        <w:t>Инфраструктура и обеспечение безопасности в промышленном туризме.</w:t>
      </w:r>
    </w:p>
    <w:p w:rsidR="00161E08" w:rsidRDefault="003B56D1" w:rsidP="00161E08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333333"/>
          <w:sz w:val="28"/>
          <w:szCs w:val="28"/>
        </w:rPr>
      </w:pPr>
      <w:r w:rsidRPr="003B56D1">
        <w:rPr>
          <w:rFonts w:ascii="Times New Roman" w:hAnsi="Times New Roman"/>
          <w:color w:val="333333"/>
          <w:sz w:val="28"/>
          <w:szCs w:val="28"/>
        </w:rPr>
        <w:t xml:space="preserve">Подготовка кадров для сферы туризма и гостеприимства. </w:t>
      </w:r>
    </w:p>
    <w:p w:rsidR="001E3252" w:rsidRDefault="001E3252" w:rsidP="001E3252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E3252" w:rsidRPr="001E3252" w:rsidRDefault="001E3252" w:rsidP="001E32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E32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Оригинальность</w:t>
      </w:r>
      <w:r w:rsidRPr="001E3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 в системе </w:t>
      </w:r>
      <w:proofErr w:type="spellStart"/>
      <w:r w:rsidRPr="001E3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АнтиплагиатВуз</w:t>
      </w:r>
      <w:proofErr w:type="spellEnd"/>
      <w:r w:rsidRPr="001E3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r w:rsidRPr="001E32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не менее 70 % </w:t>
      </w:r>
      <w:r w:rsidRPr="001E3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(проверка осуществляется при приеме статьи в </w:t>
      </w:r>
      <w:proofErr w:type="spellStart"/>
      <w:r w:rsidRPr="001E3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A1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1E3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ГТУ</w:t>
      </w:r>
      <w:proofErr w:type="spellEnd"/>
      <w:r w:rsidRPr="001E3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1E32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1E3252" w:rsidRDefault="001E3252" w:rsidP="001E3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Статьи </w:t>
      </w:r>
      <w:r w:rsidR="00A1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заявка на публикацию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направляются на 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ящик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7" w:history="1">
        <w:r w:rsidRPr="0065183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kafgd@list.ru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отметкой в теме письма «Иванов_статья промышленный туризм»</w:t>
      </w:r>
    </w:p>
    <w:p w:rsidR="00161E08" w:rsidRDefault="00161E08" w:rsidP="00A15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E08" w:rsidRPr="00161E08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заглавия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УДК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(http://ofernio.ru/portal/search_index.php или http://teacode.com/online/udc);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имя, отчество, фамилия автора на русском языке;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полное название организации, в которой проводилось научное исследование, город, страна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русском языке; название организации приводится согласно Уставу организации);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заглавие статьи на русском языке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(заглавие не дублируется в аннотации);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аннотация на русском языке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(актуальность темы, цель исследования, задачи исследования, методы исследования, результат исследования и его важность, выводы);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ключевые слова и словосочетания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русском языке).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E08" w:rsidRPr="00161E08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с</w:t>
      </w: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труктура текста статьи (4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полных страниц)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введение;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и задачи исследования;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исследования;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полученные результаты;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выводы;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финансовая, техническая поддержка, благодарности;</w:t>
      </w: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ссылки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библиография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</w:t>
      </w:r>
    </w:p>
    <w:p w:rsidR="00161E08" w:rsidRDefault="00161E08" w:rsidP="00161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краткая информация об авторе: ученая степень, звание, должность и место работы, научные интересы, </w:t>
      </w:r>
      <w:proofErr w:type="spellStart"/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spin</w:t>
      </w:r>
      <w:proofErr w:type="spellEnd"/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-код автора.</w:t>
      </w:r>
    </w:p>
    <w:p w:rsidR="00161E08" w:rsidRPr="007D15B4" w:rsidRDefault="00161E08" w:rsidP="0016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61E08" w:rsidRPr="00E94C0F" w:rsidRDefault="00161E08" w:rsidP="00161E08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  <w:r w:rsidRPr="00E94C0F">
        <w:rPr>
          <w:rFonts w:ascii="Times New Roman" w:eastAsia="MS Mincho" w:hAnsi="Times New Roman" w:cs="Times New Roman"/>
          <w:b/>
          <w:i/>
          <w:noProof/>
          <w:sz w:val="24"/>
          <w:szCs w:val="24"/>
        </w:rPr>
        <w:t>Шаблон оформления статьи</w:t>
      </w:r>
    </w:p>
    <w:p w:rsidR="00161E08" w:rsidRDefault="00161E08" w:rsidP="00161E08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  <w:r w:rsidRPr="00E94C0F">
        <w:rPr>
          <w:rFonts w:ascii="Times New Roman" w:eastAsia="MS Mincho" w:hAnsi="Times New Roman" w:cs="Times New Roman"/>
          <w:noProof/>
          <w:sz w:val="24"/>
          <w:szCs w:val="24"/>
        </w:rPr>
        <w:t>УДК</w:t>
      </w:r>
      <w:r>
        <w:rPr>
          <w:rFonts w:ascii="Times New Roman" w:eastAsia="MS Mincho" w:hAnsi="Times New Roman" w:cs="Times New Roman"/>
          <w:noProof/>
          <w:sz w:val="24"/>
          <w:szCs w:val="24"/>
        </w:rPr>
        <w:t xml:space="preserve"> </w:t>
      </w:r>
    </w:p>
    <w:p w:rsidR="00161E08" w:rsidRDefault="00161E08" w:rsidP="00161E08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t>JEL</w:t>
      </w:r>
    </w:p>
    <w:p w:rsidR="00161E08" w:rsidRPr="00E94C0F" w:rsidRDefault="00161E08" w:rsidP="00161E08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161E08" w:rsidRPr="00E94C0F" w:rsidRDefault="00161E08" w:rsidP="00161E0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mallCaps/>
          <w:noProof/>
          <w:sz w:val="28"/>
          <w:szCs w:val="28"/>
        </w:rPr>
      </w:pPr>
      <w:r w:rsidRPr="00E94C0F">
        <w:rPr>
          <w:rFonts w:ascii="Times New Roman" w:eastAsia="MS Mincho" w:hAnsi="Times New Roman" w:cs="Times New Roman"/>
          <w:smallCaps/>
          <w:noProof/>
          <w:sz w:val="28"/>
          <w:szCs w:val="28"/>
        </w:rPr>
        <w:t>НАЗВАНИЕ СТАТЬИ НА РУССКОМ ЯЗЫКЕ</w:t>
      </w:r>
    </w:p>
    <w:p w:rsidR="00161E08" w:rsidRPr="00E94C0F" w:rsidRDefault="00161E08" w:rsidP="00161E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161E08" w:rsidRPr="00E94C0F" w:rsidRDefault="00161E08" w:rsidP="00161E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Фамилия</w:t>
      </w:r>
      <w:r w:rsidRPr="00E94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автора), И. О. Фамилия</w:t>
      </w:r>
      <w:r w:rsidRPr="00E94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(второго автора)</w:t>
      </w:r>
    </w:p>
    <w:p w:rsidR="00161E08" w:rsidRPr="00E94C0F" w:rsidRDefault="00161E08" w:rsidP="00161E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E94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первый автор</w:t>
      </w:r>
    </w:p>
    <w:p w:rsidR="00161E08" w:rsidRPr="00E94C0F" w:rsidRDefault="00161E08" w:rsidP="00161E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E94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второй автор</w:t>
      </w:r>
    </w:p>
    <w:p w:rsidR="00161E08" w:rsidRPr="00E94C0F" w:rsidRDefault="00161E08" w:rsidP="00161E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61E08" w:rsidRPr="00E94C0F" w:rsidRDefault="00161E08" w:rsidP="00161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 w:rsidRPr="00E9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E08" w:rsidRDefault="00161E08" w:rsidP="00161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</w:t>
      </w:r>
      <w:proofErr w:type="gramStart"/>
      <w:r w:rsidRPr="00E94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5 слов, словосочетаний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7D15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61E08" w:rsidRPr="001E1652" w:rsidRDefault="00161E08" w:rsidP="00161E08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E08" w:rsidRPr="001E1652" w:rsidRDefault="00161E08" w:rsidP="00161E08">
      <w:pPr>
        <w:spacing w:before="240" w:after="120" w:line="264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I</w:t>
      </w: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Введение </w:t>
      </w:r>
    </w:p>
    <w:p w:rsidR="00161E08" w:rsidRPr="00E94C0F" w:rsidRDefault="00161E08" w:rsidP="00161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</w:t>
      </w:r>
    </w:p>
    <w:p w:rsidR="00161E08" w:rsidRPr="001E1652" w:rsidRDefault="00161E08" w:rsidP="00161E08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II</w:t>
      </w: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>. Постановка задачи</w:t>
      </w:r>
    </w:p>
    <w:p w:rsidR="00161E08" w:rsidRPr="00D0768E" w:rsidRDefault="00161E08" w:rsidP="00161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</w:t>
      </w:r>
    </w:p>
    <w:p w:rsidR="00161E08" w:rsidRPr="001E1652" w:rsidRDefault="00161E08" w:rsidP="00161E08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>Ш. Результаты исследования и их обсуждение</w:t>
      </w:r>
    </w:p>
    <w:p w:rsidR="00161E08" w:rsidRPr="00E94C0F" w:rsidRDefault="00161E08" w:rsidP="00161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</w:t>
      </w:r>
    </w:p>
    <w:p w:rsidR="00161E08" w:rsidRPr="001E1652" w:rsidRDefault="00161E08" w:rsidP="00161E08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>I</w:t>
      </w:r>
      <w:r w:rsidRPr="001E1652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V</w:t>
      </w: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Выводы </w:t>
      </w:r>
    </w:p>
    <w:p w:rsidR="00161E08" w:rsidRPr="00E94C0F" w:rsidRDefault="00161E08" w:rsidP="00161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</w:t>
      </w:r>
    </w:p>
    <w:p w:rsidR="00161E08" w:rsidRPr="001E1652" w:rsidRDefault="00161E08" w:rsidP="00161E08">
      <w:pPr>
        <w:spacing w:before="240" w:after="12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 w:rsidRPr="001E1652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1E1652">
        <w:rPr>
          <w:rFonts w:ascii="Times New Roman" w:hAnsi="Times New Roman" w:cs="Times New Roman"/>
          <w:color w:val="000000"/>
          <w:sz w:val="28"/>
          <w:szCs w:val="28"/>
        </w:rPr>
        <w:t xml:space="preserve"> (для студентов, магистрантов, аспирантов): должность и полное ФИО научного руководителя в именительном падеже, название организации в именительном падеже: профессор Иван Петрович Александров (кафедра материаловедения, Омский государственный технический университет). </w:t>
      </w:r>
    </w:p>
    <w:p w:rsidR="00161E08" w:rsidRDefault="00161E08" w:rsidP="00161E08">
      <w:pPr>
        <w:spacing w:before="240" w:after="12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color w:val="000000"/>
          <w:sz w:val="28"/>
          <w:szCs w:val="28"/>
        </w:rPr>
        <w:t>Автор благодарит…</w:t>
      </w:r>
    </w:p>
    <w:p w:rsidR="00161E08" w:rsidRDefault="00161E08" w:rsidP="00161E08">
      <w:pPr>
        <w:spacing w:before="240" w:after="120" w:line="240" w:lineRule="auto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Список литературы </w:t>
      </w:r>
    </w:p>
    <w:p w:rsidR="00161E08" w:rsidRDefault="00161E08" w:rsidP="00161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61E08" w:rsidRPr="00E94C0F" w:rsidRDefault="00161E08" w:rsidP="00161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КРАТКАЯ ИНФОРМАЦИЯ ОБ АВТОРЕ:</w:t>
      </w:r>
    </w:p>
    <w:p w:rsidR="00161E08" w:rsidRPr="001E1652" w:rsidRDefault="00161E08" w:rsidP="00161E08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52">
        <w:rPr>
          <w:rFonts w:ascii="Times New Roman" w:hAnsi="Times New Roman" w:cs="Times New Roman"/>
          <w:sz w:val="28"/>
          <w:szCs w:val="28"/>
        </w:rPr>
        <w:t xml:space="preserve">Полное ФИО автора, ученая степень, звание. </w:t>
      </w:r>
    </w:p>
    <w:p w:rsidR="00FD66FD" w:rsidRPr="00A155E2" w:rsidRDefault="00161E08" w:rsidP="00A155E2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52">
        <w:rPr>
          <w:rFonts w:ascii="Times New Roman" w:hAnsi="Times New Roman" w:cs="Times New Roman"/>
          <w:sz w:val="28"/>
          <w:szCs w:val="28"/>
          <w:lang w:val="en-US"/>
        </w:rPr>
        <w:lastRenderedPageBreak/>
        <w:t>Spin</w:t>
      </w:r>
      <w:r w:rsidRPr="001E1652">
        <w:rPr>
          <w:rFonts w:ascii="Times New Roman" w:hAnsi="Times New Roman" w:cs="Times New Roman"/>
          <w:sz w:val="28"/>
          <w:szCs w:val="28"/>
        </w:rPr>
        <w:t>-код автора в РИНЦ.</w:t>
      </w:r>
    </w:p>
    <w:p w:rsidR="00FD66FD" w:rsidRPr="00E94C0F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статьи </w:t>
      </w:r>
    </w:p>
    <w:p w:rsidR="00FD66FD" w:rsidRPr="00E94C0F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6FD" w:rsidRPr="00E94C0F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в объеме от </w:t>
      </w: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страниц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машинописного текста представляется в оргкомитет в электронном виде в формате MS WORD 97, 98, 2000 и выше. Установки:</w:t>
      </w:r>
    </w:p>
    <w:p w:rsidR="00FD66FD" w:rsidRPr="00E94C0F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поля: верхнее, нижнее, левое – 2,5 см., правое – 1,5 см.;</w:t>
      </w:r>
    </w:p>
    <w:p w:rsidR="00FD66FD" w:rsidRPr="00743C57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Cyr</w:t>
      </w: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Normal</w:t>
      </w: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74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</w:p>
    <w:p w:rsidR="00FD66FD" w:rsidRPr="00E94C0F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межстрочный интервал: 1,0 (одинарный);</w:t>
      </w:r>
    </w:p>
    <w:p w:rsidR="00FD66FD" w:rsidRPr="00E94C0F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выравнивание текста доклада: по ширине;</w:t>
      </w:r>
    </w:p>
    <w:p w:rsidR="00FD66FD" w:rsidRPr="00E94C0F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абзацный отступ: 0,5 см;</w:t>
      </w:r>
    </w:p>
    <w:p w:rsidR="00A155E2" w:rsidRDefault="00FD66FD" w:rsidP="00FD6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вставка рисунка осуществляется непосредственно в текст. Расположение подрисуночных подписей внутри рисунка </w:t>
      </w:r>
      <w:r w:rsidRPr="00E9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допускается,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набираются непосредственно в тексте статьи с использованием шрифта </w:t>
      </w:r>
      <w:proofErr w:type="spellStart"/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пунктов. Подписи к рисункам должны быть отформатированы по центру. </w:t>
      </w:r>
    </w:p>
    <w:p w:rsidR="00FD66FD" w:rsidRPr="00E94C0F" w:rsidRDefault="00FD66FD" w:rsidP="00FD6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нумеруются </w:t>
      </w:r>
      <w:r w:rsidRPr="00E9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римскими цифрами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 следования в тексте. Слово «Таблица» пишется прописными буквами, шрифт </w:t>
      </w:r>
      <w:proofErr w:type="spellStart"/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пунктов, и располагается справа. На следующей строке прописными буквами пишется название таблицы шрифтом </w:t>
      </w:r>
      <w:proofErr w:type="spellStart"/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 по центру. Количество столбцов и строк в таблице определяется автором. Шрифт для содержимого таблицы устанавливается </w:t>
      </w:r>
      <w:proofErr w:type="spellStart"/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пунктов. Таблица располагается по центру, перед таблицей отступ 12 пунктов;</w:t>
      </w:r>
    </w:p>
    <w:p w:rsidR="00FD66FD" w:rsidRDefault="00FD66FD" w:rsidP="00FD6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литературы указывается отдельным ненумерованным разделом. Шрифт списка литературы – </w:t>
      </w:r>
      <w:proofErr w:type="spellStart"/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пунктов. </w:t>
      </w:r>
    </w:p>
    <w:p w:rsidR="00A155E2" w:rsidRDefault="00A155E2" w:rsidP="00FD6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44D8A" w:rsidRDefault="00A44D8A" w:rsidP="00A155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D66FD" w:rsidRPr="00A44D8A" w:rsidRDefault="00A155E2" w:rsidP="00A44D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155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ЗАЯВКА</w:t>
      </w:r>
    </w:p>
    <w:p w:rsidR="00A155E2" w:rsidRDefault="00A15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A44D8A">
        <w:rPr>
          <w:rFonts w:ascii="Times New Roman" w:hAnsi="Times New Roman" w:cs="Times New Roman"/>
          <w:sz w:val="28"/>
          <w:szCs w:val="28"/>
        </w:rPr>
        <w:t xml:space="preserve"> автора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55E2" w:rsidRPr="001255A3" w:rsidRDefault="00A15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ученое звание, ученая степень:</w:t>
      </w:r>
    </w:p>
    <w:p w:rsidR="00A44D8A" w:rsidRDefault="00A155E2" w:rsidP="00A44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986"/>
      </w:tblGrid>
      <w:tr w:rsidR="00A44D8A" w:rsidRPr="00A44D8A" w:rsidTr="00A44D8A">
        <w:tc>
          <w:tcPr>
            <w:tcW w:w="7639" w:type="dxa"/>
          </w:tcPr>
          <w:p w:rsidR="00A44D8A" w:rsidRPr="00A44D8A" w:rsidRDefault="00A44D8A" w:rsidP="00A44D8A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44D8A">
              <w:rPr>
                <w:rFonts w:ascii="Times New Roman" w:hAnsi="Times New Roman" w:cs="Times New Roman"/>
                <w:sz w:val="28"/>
                <w:szCs w:val="28"/>
              </w:rPr>
              <w:t>Тематические разделы сборника:</w:t>
            </w:r>
          </w:p>
        </w:tc>
        <w:tc>
          <w:tcPr>
            <w:tcW w:w="986" w:type="dxa"/>
          </w:tcPr>
          <w:p w:rsidR="00A44D8A" w:rsidRPr="00A44D8A" w:rsidRDefault="00A44D8A" w:rsidP="00A44D8A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A44D8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+</w:t>
            </w:r>
          </w:p>
        </w:tc>
      </w:tr>
      <w:tr w:rsidR="00A44D8A" w:rsidRPr="00A44D8A" w:rsidTr="00A44D8A">
        <w:tc>
          <w:tcPr>
            <w:tcW w:w="7639" w:type="dxa"/>
          </w:tcPr>
          <w:p w:rsidR="00A44D8A" w:rsidRPr="00A44D8A" w:rsidRDefault="00A44D8A" w:rsidP="00A44D8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1. </w:t>
            </w:r>
            <w:r w:rsidRPr="00A44D8A">
              <w:rPr>
                <w:rFonts w:ascii="Times New Roman" w:hAnsi="Times New Roman"/>
                <w:color w:val="333333"/>
                <w:sz w:val="28"/>
                <w:szCs w:val="28"/>
              </w:rPr>
              <w:t>Промышленный туризма как инструмент продвижения технологий, продукции, промышленных регионов.</w:t>
            </w:r>
          </w:p>
        </w:tc>
        <w:tc>
          <w:tcPr>
            <w:tcW w:w="986" w:type="dxa"/>
          </w:tcPr>
          <w:p w:rsidR="00A44D8A" w:rsidRPr="00A44D8A" w:rsidRDefault="00A44D8A" w:rsidP="00A44D8A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A44D8A" w:rsidRPr="00A44D8A" w:rsidTr="00A44D8A">
        <w:tc>
          <w:tcPr>
            <w:tcW w:w="7639" w:type="dxa"/>
          </w:tcPr>
          <w:p w:rsidR="00A44D8A" w:rsidRPr="00A44D8A" w:rsidRDefault="00A44D8A" w:rsidP="00A44D8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Pr="00A44D8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Отечественный и з</w:t>
            </w:r>
            <w:r w:rsidRPr="00A44D8A">
              <w:rPr>
                <w:rFonts w:ascii="Times New Roman" w:hAnsi="Times New Roman"/>
                <w:color w:val="333333"/>
                <w:sz w:val="28"/>
                <w:szCs w:val="28"/>
              </w:rPr>
              <w:t>арубежный опыт в развитии промышленного туризма.</w:t>
            </w:r>
          </w:p>
        </w:tc>
        <w:tc>
          <w:tcPr>
            <w:tcW w:w="986" w:type="dxa"/>
          </w:tcPr>
          <w:p w:rsidR="00A44D8A" w:rsidRPr="00A44D8A" w:rsidRDefault="00A44D8A" w:rsidP="00A44D8A">
            <w:pPr>
              <w:pStyle w:val="a4"/>
              <w:ind w:left="71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A44D8A" w:rsidRPr="00A44D8A" w:rsidTr="00A44D8A">
        <w:tc>
          <w:tcPr>
            <w:tcW w:w="7639" w:type="dxa"/>
          </w:tcPr>
          <w:p w:rsidR="00A44D8A" w:rsidRPr="00A44D8A" w:rsidRDefault="00A44D8A" w:rsidP="00A44D8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3. </w:t>
            </w:r>
            <w:r w:rsidRPr="00A44D8A">
              <w:rPr>
                <w:rFonts w:ascii="Times New Roman" w:hAnsi="Times New Roman"/>
                <w:color w:val="333333"/>
                <w:sz w:val="28"/>
                <w:szCs w:val="28"/>
              </w:rPr>
              <w:t>Методология промышленного туризма.</w:t>
            </w:r>
          </w:p>
        </w:tc>
        <w:tc>
          <w:tcPr>
            <w:tcW w:w="986" w:type="dxa"/>
          </w:tcPr>
          <w:p w:rsidR="00A44D8A" w:rsidRPr="00A44D8A" w:rsidRDefault="00A44D8A" w:rsidP="00A44D8A">
            <w:pPr>
              <w:pStyle w:val="a4"/>
              <w:ind w:left="71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A44D8A" w:rsidRPr="00A44D8A" w:rsidTr="00A44D8A">
        <w:tc>
          <w:tcPr>
            <w:tcW w:w="7639" w:type="dxa"/>
          </w:tcPr>
          <w:p w:rsidR="00A44D8A" w:rsidRPr="00A44D8A" w:rsidRDefault="00A44D8A" w:rsidP="00A44D8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4. </w:t>
            </w:r>
            <w:r w:rsidRPr="00A44D8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Организация экскурсионной, музейной и выставочной деятельности. </w:t>
            </w:r>
          </w:p>
        </w:tc>
        <w:tc>
          <w:tcPr>
            <w:tcW w:w="986" w:type="dxa"/>
          </w:tcPr>
          <w:p w:rsidR="00A44D8A" w:rsidRPr="00A44D8A" w:rsidRDefault="00A44D8A" w:rsidP="00A44D8A">
            <w:pPr>
              <w:pStyle w:val="a4"/>
              <w:ind w:left="71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A44D8A" w:rsidRPr="00A44D8A" w:rsidTr="00A44D8A">
        <w:tc>
          <w:tcPr>
            <w:tcW w:w="7639" w:type="dxa"/>
          </w:tcPr>
          <w:p w:rsidR="00A44D8A" w:rsidRPr="00A44D8A" w:rsidRDefault="00A44D8A" w:rsidP="00A44D8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5. </w:t>
            </w:r>
            <w:r w:rsidRPr="00A44D8A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сервиса и размещения для деловых туристов.</w:t>
            </w:r>
          </w:p>
        </w:tc>
        <w:tc>
          <w:tcPr>
            <w:tcW w:w="986" w:type="dxa"/>
          </w:tcPr>
          <w:p w:rsidR="00A44D8A" w:rsidRPr="00A44D8A" w:rsidRDefault="00A44D8A" w:rsidP="00A44D8A">
            <w:pPr>
              <w:pStyle w:val="a4"/>
              <w:ind w:left="71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A44D8A" w:rsidRPr="00A44D8A" w:rsidTr="00A44D8A">
        <w:tc>
          <w:tcPr>
            <w:tcW w:w="7639" w:type="dxa"/>
          </w:tcPr>
          <w:p w:rsidR="00A44D8A" w:rsidRPr="00A44D8A" w:rsidRDefault="00A44D8A" w:rsidP="00A44D8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6. </w:t>
            </w:r>
            <w:r w:rsidRPr="00A44D8A">
              <w:rPr>
                <w:rFonts w:ascii="Times New Roman" w:hAnsi="Times New Roman"/>
                <w:color w:val="333333"/>
                <w:sz w:val="28"/>
                <w:szCs w:val="28"/>
              </w:rPr>
              <w:t>Развитие гостиничного хозяйства в промышленных городах. Гостиничные услуги и качество сервиса.</w:t>
            </w:r>
          </w:p>
        </w:tc>
        <w:tc>
          <w:tcPr>
            <w:tcW w:w="986" w:type="dxa"/>
          </w:tcPr>
          <w:p w:rsidR="00A44D8A" w:rsidRPr="00A44D8A" w:rsidRDefault="00A44D8A" w:rsidP="00A44D8A">
            <w:pPr>
              <w:pStyle w:val="a4"/>
              <w:ind w:left="71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A44D8A" w:rsidRPr="00A44D8A" w:rsidTr="00A44D8A">
        <w:tc>
          <w:tcPr>
            <w:tcW w:w="7639" w:type="dxa"/>
          </w:tcPr>
          <w:p w:rsidR="00A44D8A" w:rsidRPr="00A44D8A" w:rsidRDefault="00A44D8A" w:rsidP="00A44D8A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7. </w:t>
            </w:r>
            <w:r w:rsidRPr="00A44D8A">
              <w:rPr>
                <w:rFonts w:ascii="Times New Roman" w:hAnsi="Times New Roman"/>
                <w:color w:val="333333"/>
                <w:sz w:val="28"/>
                <w:szCs w:val="28"/>
              </w:rPr>
              <w:t>Инфраструктура и обеспечение безопасности в промышленном туризме.</w:t>
            </w:r>
          </w:p>
        </w:tc>
        <w:tc>
          <w:tcPr>
            <w:tcW w:w="986" w:type="dxa"/>
          </w:tcPr>
          <w:p w:rsidR="00A44D8A" w:rsidRPr="00A44D8A" w:rsidRDefault="00A44D8A" w:rsidP="00A44D8A">
            <w:pPr>
              <w:ind w:left="357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A44D8A" w:rsidTr="00A44D8A">
        <w:tc>
          <w:tcPr>
            <w:tcW w:w="7639" w:type="dxa"/>
          </w:tcPr>
          <w:p w:rsidR="00A44D8A" w:rsidRDefault="00A44D8A" w:rsidP="00D6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8. </w:t>
            </w:r>
            <w:r w:rsidRPr="00A44D8A">
              <w:rPr>
                <w:rFonts w:ascii="Times New Roman" w:hAnsi="Times New Roman"/>
                <w:color w:val="333333"/>
                <w:sz w:val="28"/>
                <w:szCs w:val="28"/>
              </w:rPr>
              <w:t>Подготовка кадров для сферы туризма и гостеприимства</w:t>
            </w:r>
          </w:p>
        </w:tc>
        <w:tc>
          <w:tcPr>
            <w:tcW w:w="986" w:type="dxa"/>
          </w:tcPr>
          <w:p w:rsidR="00A44D8A" w:rsidRPr="00A44D8A" w:rsidRDefault="00A44D8A" w:rsidP="00D619E2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A155E2" w:rsidRPr="00FD66FD" w:rsidRDefault="00A155E2">
      <w:pPr>
        <w:rPr>
          <w:rFonts w:ascii="Times New Roman" w:hAnsi="Times New Roman" w:cs="Times New Roman"/>
          <w:sz w:val="28"/>
          <w:szCs w:val="28"/>
        </w:rPr>
      </w:pPr>
    </w:p>
    <w:sectPr w:rsidR="00A155E2" w:rsidRPr="00FD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140" w:rsidRDefault="00833140" w:rsidP="00FD66FD">
      <w:pPr>
        <w:spacing w:after="0" w:line="240" w:lineRule="auto"/>
      </w:pPr>
      <w:r>
        <w:separator/>
      </w:r>
    </w:p>
  </w:endnote>
  <w:endnote w:type="continuationSeparator" w:id="0">
    <w:p w:rsidR="00833140" w:rsidRDefault="00833140" w:rsidP="00FD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140" w:rsidRDefault="00833140" w:rsidP="00FD66FD">
      <w:pPr>
        <w:spacing w:after="0" w:line="240" w:lineRule="auto"/>
      </w:pPr>
      <w:r>
        <w:separator/>
      </w:r>
    </w:p>
  </w:footnote>
  <w:footnote w:type="continuationSeparator" w:id="0">
    <w:p w:rsidR="00833140" w:rsidRDefault="00833140" w:rsidP="00FD66FD">
      <w:pPr>
        <w:spacing w:after="0" w:line="240" w:lineRule="auto"/>
      </w:pPr>
      <w:r>
        <w:continuationSeparator/>
      </w:r>
    </w:p>
  </w:footnote>
  <w:footnote w:id="1">
    <w:p w:rsidR="00161E08" w:rsidRDefault="00161E08" w:rsidP="00161E08">
      <w:pPr>
        <w:pStyle w:val="a6"/>
      </w:pPr>
      <w:r>
        <w:rPr>
          <w:rStyle w:val="a8"/>
        </w:rPr>
        <w:footnoteRef/>
      </w:r>
      <w:r>
        <w:t xml:space="preserve"> Автор не может быть научным руководителем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10EFC"/>
    <w:multiLevelType w:val="hybridMultilevel"/>
    <w:tmpl w:val="33546D70"/>
    <w:lvl w:ilvl="0" w:tplc="6B6EE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7D6CAC"/>
    <w:multiLevelType w:val="hybridMultilevel"/>
    <w:tmpl w:val="B4F6CDAC"/>
    <w:lvl w:ilvl="0" w:tplc="5B8A5B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5CEB"/>
    <w:multiLevelType w:val="hybridMultilevel"/>
    <w:tmpl w:val="B4F6CDAC"/>
    <w:lvl w:ilvl="0" w:tplc="5B8A5B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11"/>
    <w:rsid w:val="001255A3"/>
    <w:rsid w:val="00161E08"/>
    <w:rsid w:val="001E3252"/>
    <w:rsid w:val="003B56D1"/>
    <w:rsid w:val="00407D71"/>
    <w:rsid w:val="00452264"/>
    <w:rsid w:val="004B6B11"/>
    <w:rsid w:val="004D2BBF"/>
    <w:rsid w:val="004F4C32"/>
    <w:rsid w:val="006E5548"/>
    <w:rsid w:val="00743C57"/>
    <w:rsid w:val="00833140"/>
    <w:rsid w:val="008A1CEA"/>
    <w:rsid w:val="00957A86"/>
    <w:rsid w:val="00A155E2"/>
    <w:rsid w:val="00A340A0"/>
    <w:rsid w:val="00A44D8A"/>
    <w:rsid w:val="00A85DD6"/>
    <w:rsid w:val="00B837C4"/>
    <w:rsid w:val="00C57B71"/>
    <w:rsid w:val="00D367EB"/>
    <w:rsid w:val="00F846BF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AD7B"/>
  <w15:docId w15:val="{D3C472A0-B967-EA4B-B394-AB10C4FF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66F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D66FD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FD66FD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rsid w:val="00FD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D6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FD66FD"/>
    <w:rPr>
      <w:vertAlign w:val="superscript"/>
    </w:rPr>
  </w:style>
  <w:style w:type="table" w:styleId="a9">
    <w:name w:val="Table Grid"/>
    <w:basedOn w:val="a1"/>
    <w:uiPriority w:val="59"/>
    <w:unhideWhenUsed/>
    <w:rsid w:val="00A4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37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7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gd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туризма 4</dc:creator>
  <cp:keywords/>
  <dc:description/>
  <cp:lastModifiedBy>Евгения Кулагина</cp:lastModifiedBy>
  <cp:revision>3</cp:revision>
  <cp:lastPrinted>2024-07-18T15:48:00Z</cp:lastPrinted>
  <dcterms:created xsi:type="dcterms:W3CDTF">2024-07-18T15:48:00Z</dcterms:created>
  <dcterms:modified xsi:type="dcterms:W3CDTF">2024-07-18T16:15:00Z</dcterms:modified>
</cp:coreProperties>
</file>