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871E" w14:textId="77777777" w:rsidR="00BB0B7B" w:rsidRDefault="009E45C3">
      <w:pPr>
        <w:pStyle w:val="a6"/>
        <w:jc w:val="center"/>
        <w:rPr>
          <w:sz w:val="40"/>
          <w:szCs w:val="40"/>
        </w:rPr>
      </w:pPr>
      <w:bookmarkStart w:id="0" w:name="_ln0ka3myla3w"/>
      <w:bookmarkEnd w:id="0"/>
      <w:r>
        <w:rPr>
          <w:sz w:val="40"/>
          <w:szCs w:val="40"/>
        </w:rPr>
        <w:t>В Москве пройдет конференция для топ-менеджеров об ускорении крупных компаний</w:t>
      </w:r>
    </w:p>
    <w:p w14:paraId="52377066" w14:textId="77777777" w:rsidR="00BB0B7B" w:rsidRDefault="00BB0B7B"/>
    <w:p w14:paraId="33DFE57A" w14:textId="2F196BBF" w:rsidR="00BB0B7B" w:rsidRDefault="009E45C3">
      <w:r>
        <w:t>1</w:t>
      </w:r>
      <w:r>
        <w:rPr>
          <w:lang w:val="ru-RU"/>
        </w:rPr>
        <w:t>8</w:t>
      </w:r>
      <w:r>
        <w:t xml:space="preserve"> ноября 202</w:t>
      </w:r>
      <w:r>
        <w:rPr>
          <w:lang w:val="ru-RU"/>
        </w:rPr>
        <w:t>4</w:t>
      </w:r>
      <w:r>
        <w:t xml:space="preserve"> г. в Москве уже шестой раз пройдет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Agile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— конференция об ускорении </w:t>
      </w:r>
      <w:r>
        <w:rPr>
          <w:lang w:val="ru-RU"/>
        </w:rPr>
        <w:t xml:space="preserve">и цифровой трансформации </w:t>
      </w:r>
      <w:r>
        <w:t xml:space="preserve">крупных компаний. </w:t>
      </w:r>
    </w:p>
    <w:p w14:paraId="2F734CCB" w14:textId="77777777" w:rsidR="00BB0B7B" w:rsidRDefault="00BB0B7B"/>
    <w:p w14:paraId="7555C88E" w14:textId="77777777" w:rsidR="00BB0B7B" w:rsidRDefault="009E45C3">
      <w:r>
        <w:t xml:space="preserve">В прошлом году конференция собрала опыт более 20 спикеров из разных отраслей и госсектора, которые поделились кейсами </w:t>
      </w:r>
      <w:proofErr w:type="spellStart"/>
      <w:r>
        <w:t>A</w:t>
      </w:r>
      <w:r>
        <w:t>gile</w:t>
      </w:r>
      <w:proofErr w:type="spellEnd"/>
      <w:r>
        <w:t xml:space="preserve">-трансформации </w:t>
      </w:r>
      <w:r>
        <w:rPr>
          <w:lang w:val="ru-RU"/>
        </w:rPr>
        <w:t xml:space="preserve">их </w:t>
      </w:r>
      <w:proofErr w:type="spellStart"/>
      <w:r>
        <w:t>компани</w:t>
      </w:r>
      <w:proofErr w:type="spellEnd"/>
      <w:r>
        <w:rPr>
          <w:lang w:val="ru-RU"/>
        </w:rPr>
        <w:t>й и учреждений</w:t>
      </w:r>
      <w:r>
        <w:t xml:space="preserve">. </w:t>
      </w:r>
    </w:p>
    <w:p w14:paraId="76FBF45B" w14:textId="77777777" w:rsidR="00BB0B7B" w:rsidRDefault="00BB0B7B"/>
    <w:p w14:paraId="3ADA422B" w14:textId="77777777" w:rsidR="00BB0B7B" w:rsidRDefault="009E45C3">
      <w:r>
        <w:rPr>
          <w:b/>
        </w:rPr>
        <w:t>Что ждет участников на конференции 202</w:t>
      </w:r>
      <w:r>
        <w:rPr>
          <w:b/>
          <w:lang w:val="ru-RU"/>
        </w:rPr>
        <w:t>4</w:t>
      </w:r>
      <w:r>
        <w:rPr>
          <w:b/>
        </w:rPr>
        <w:t xml:space="preserve"> года:</w:t>
      </w:r>
    </w:p>
    <w:p w14:paraId="62292FE1" w14:textId="77777777" w:rsidR="00BB0B7B" w:rsidRDefault="009E45C3">
      <w:r>
        <w:t>— Кейсы трансформаций только крупных компаний с контурами изменений от сотни до тысяч человек.</w:t>
      </w:r>
    </w:p>
    <w:p w14:paraId="611EB6C8" w14:textId="77777777" w:rsidR="00BB0B7B" w:rsidRDefault="009E45C3">
      <w:r>
        <w:t>— Опыт из различных отраслей: ИТ, финансы, телекоммуникации, ритейл,</w:t>
      </w:r>
      <w:r>
        <w:t xml:space="preserve"> промышленность и прочие.</w:t>
      </w:r>
    </w:p>
    <w:p w14:paraId="72571402" w14:textId="77777777" w:rsidR="00BB0B7B" w:rsidRDefault="009E45C3">
      <w:r>
        <w:t>— Опыт цифровизации государственных сервисов.</w:t>
      </w:r>
    </w:p>
    <w:p w14:paraId="11A78C83" w14:textId="77777777" w:rsidR="00BB0B7B" w:rsidRDefault="009E45C3">
      <w:pPr>
        <w:rPr>
          <w:highlight w:val="yellow"/>
        </w:rPr>
      </w:pPr>
      <w:r>
        <w:t>— Встречи с практиками и экспертами.</w:t>
      </w:r>
    </w:p>
    <w:p w14:paraId="63C633C3" w14:textId="77777777" w:rsidR="00BB0B7B" w:rsidRDefault="00BB0B7B">
      <w:pPr>
        <w:rPr>
          <w:highlight w:val="white"/>
        </w:rPr>
      </w:pPr>
    </w:p>
    <w:p w14:paraId="45BCA631" w14:textId="77777777" w:rsidR="00BB0B7B" w:rsidRDefault="009E45C3">
      <w:pPr>
        <w:rPr>
          <w:b/>
        </w:rPr>
      </w:pPr>
      <w:r>
        <w:rPr>
          <w:b/>
        </w:rPr>
        <w:t xml:space="preserve">Конференция </w:t>
      </w:r>
      <w:r>
        <w:rPr>
          <w:b/>
          <w:lang w:val="ru-RU"/>
        </w:rPr>
        <w:t xml:space="preserve">пройдёт </w:t>
      </w:r>
      <w:r>
        <w:rPr>
          <w:b/>
        </w:rPr>
        <w:t xml:space="preserve">в очном формате </w:t>
      </w:r>
      <w:r>
        <w:rPr>
          <w:b/>
          <w:lang w:val="ru-RU"/>
        </w:rPr>
        <w:t>с онлайн-трансляцией докладов</w:t>
      </w:r>
      <w:r>
        <w:rPr>
          <w:b/>
        </w:rPr>
        <w:t>:</w:t>
      </w:r>
    </w:p>
    <w:p w14:paraId="71408448" w14:textId="77777777" w:rsidR="00BB0B7B" w:rsidRDefault="009E45C3">
      <w:r>
        <w:rPr>
          <w:highlight w:val="white"/>
        </w:rPr>
        <w:t xml:space="preserve">— </w:t>
      </w:r>
      <w:r>
        <w:t>Множество докладов и очные мастер-классы.</w:t>
      </w:r>
    </w:p>
    <w:p w14:paraId="531FC03B" w14:textId="77777777" w:rsidR="00BB0B7B" w:rsidRDefault="009E45C3">
      <w:r>
        <w:rPr>
          <w:highlight w:val="white"/>
        </w:rPr>
        <w:t>—</w:t>
      </w:r>
      <w:r>
        <w:t xml:space="preserve"> Встречи со спикерами и участникам</w:t>
      </w:r>
      <w:r>
        <w:t>и.</w:t>
      </w:r>
    </w:p>
    <w:p w14:paraId="041E7DDD" w14:textId="77777777" w:rsidR="00BB0B7B" w:rsidRDefault="009E45C3">
      <w:r>
        <w:rPr>
          <w:highlight w:val="white"/>
        </w:rPr>
        <w:t xml:space="preserve">— </w:t>
      </w:r>
      <w:r>
        <w:t>Частные консультации с экспертами.</w:t>
      </w:r>
    </w:p>
    <w:p w14:paraId="20CF4661" w14:textId="77777777" w:rsidR="00BB0B7B" w:rsidRDefault="009E45C3">
      <w:r>
        <w:rPr>
          <w:highlight w:val="white"/>
        </w:rPr>
        <w:t xml:space="preserve">— </w:t>
      </w:r>
      <w:r>
        <w:t xml:space="preserve">Вечерний фуршет со спикерами и </w:t>
      </w:r>
      <w:r>
        <w:rPr>
          <w:lang w:val="ru-RU"/>
        </w:rPr>
        <w:t xml:space="preserve">очными </w:t>
      </w:r>
      <w:r>
        <w:t>участниками.</w:t>
      </w:r>
      <w:r>
        <w:br/>
      </w:r>
      <w:r>
        <w:rPr>
          <w:highlight w:val="white"/>
        </w:rPr>
        <w:t xml:space="preserve">— </w:t>
      </w:r>
      <w:r>
        <w:rPr>
          <w:lang w:val="ru-RU"/>
        </w:rPr>
        <w:t>Вечерняя</w:t>
      </w:r>
      <w:r>
        <w:t xml:space="preserve"> </w:t>
      </w:r>
      <w:r>
        <w:rPr>
          <w:lang w:val="ru-RU"/>
        </w:rPr>
        <w:t>развлекательная программа</w:t>
      </w:r>
      <w:r>
        <w:t>.</w:t>
      </w:r>
    </w:p>
    <w:p w14:paraId="4ACBA877" w14:textId="77777777" w:rsidR="00BB0B7B" w:rsidRDefault="00BB0B7B"/>
    <w:p w14:paraId="020AC409" w14:textId="77777777" w:rsidR="00BB0B7B" w:rsidRDefault="009E45C3">
      <w:pPr>
        <w:rPr>
          <w:b/>
        </w:rPr>
      </w:pPr>
      <w:r>
        <w:rPr>
          <w:b/>
        </w:rPr>
        <w:t xml:space="preserve">Основные тематики конференции: </w:t>
      </w:r>
    </w:p>
    <w:p w14:paraId="720F48D6" w14:textId="77777777" w:rsidR="00BB0B7B" w:rsidRDefault="009E45C3">
      <w:pPr>
        <w:numPr>
          <w:ilvl w:val="0"/>
          <w:numId w:val="1"/>
        </w:numPr>
      </w:pPr>
      <w:r>
        <w:t xml:space="preserve">Старт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Agility</w:t>
      </w:r>
      <w:proofErr w:type="spellEnd"/>
      <w:r>
        <w:t>.</w:t>
      </w:r>
    </w:p>
    <w:p w14:paraId="4F6A2318" w14:textId="77777777" w:rsidR="00BB0B7B" w:rsidRDefault="009E45C3">
      <w:pPr>
        <w:numPr>
          <w:ilvl w:val="0"/>
          <w:numId w:val="1"/>
        </w:numPr>
      </w:pPr>
      <w:r>
        <w:t>Согласование бизнеса и разработки.</w:t>
      </w:r>
    </w:p>
    <w:p w14:paraId="35D1291C" w14:textId="77777777" w:rsidR="00BB0B7B" w:rsidRDefault="009E45C3">
      <w:pPr>
        <w:numPr>
          <w:ilvl w:val="0"/>
          <w:numId w:val="1"/>
        </w:numPr>
      </w:pPr>
      <w:r>
        <w:t>Структурная и техническая гибко</w:t>
      </w:r>
      <w:r>
        <w:t>сть команд.</w:t>
      </w:r>
    </w:p>
    <w:p w14:paraId="3422E566" w14:textId="77777777" w:rsidR="00BB0B7B" w:rsidRDefault="009E45C3">
      <w:pPr>
        <w:numPr>
          <w:ilvl w:val="0"/>
          <w:numId w:val="1"/>
        </w:numPr>
      </w:pPr>
      <w:r>
        <w:t xml:space="preserve">Масштабирование </w:t>
      </w:r>
      <w:proofErr w:type="spellStart"/>
      <w:r>
        <w:t>Agile</w:t>
      </w:r>
      <w:proofErr w:type="spellEnd"/>
      <w:r>
        <w:t xml:space="preserve"> на всю организацию.</w:t>
      </w:r>
    </w:p>
    <w:p w14:paraId="39C745CF" w14:textId="77777777" w:rsidR="00BB0B7B" w:rsidRDefault="00BB0B7B"/>
    <w:p w14:paraId="2CCDE22E" w14:textId="7F2D05D6" w:rsidR="00BB0B7B" w:rsidRDefault="009E45C3">
      <w:pPr>
        <w:rPr>
          <w:highlight w:val="yellow"/>
        </w:rPr>
      </w:pPr>
      <w:r>
        <w:t xml:space="preserve">Узнать подробнее и зарегистрироваться: </w:t>
      </w:r>
      <w:r w:rsidR="00F31ED0" w:rsidRPr="00F31ED0">
        <w:t>https://enterprise-agile.ru/</w:t>
      </w:r>
      <w:bookmarkStart w:id="1" w:name="_GoBack"/>
      <w:bookmarkEnd w:id="1"/>
    </w:p>
    <w:sectPr w:rsidR="00BB0B7B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C2949" w14:textId="77777777" w:rsidR="009E45C3" w:rsidRDefault="009E45C3">
      <w:pPr>
        <w:spacing w:line="240" w:lineRule="auto"/>
      </w:pPr>
      <w:r>
        <w:separator/>
      </w:r>
    </w:p>
  </w:endnote>
  <w:endnote w:type="continuationSeparator" w:id="0">
    <w:p w14:paraId="08EA8760" w14:textId="77777777" w:rsidR="009E45C3" w:rsidRDefault="009E4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9D2E2" w14:textId="77777777" w:rsidR="009E45C3" w:rsidRDefault="009E45C3">
      <w:pPr>
        <w:spacing w:line="240" w:lineRule="auto"/>
      </w:pPr>
      <w:r>
        <w:separator/>
      </w:r>
    </w:p>
  </w:footnote>
  <w:footnote w:type="continuationSeparator" w:id="0">
    <w:p w14:paraId="524D0BDA" w14:textId="77777777" w:rsidR="009E45C3" w:rsidRDefault="009E45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004E"/>
    <w:multiLevelType w:val="hybridMultilevel"/>
    <w:tmpl w:val="B5F0320E"/>
    <w:lvl w:ilvl="0" w:tplc="B9DCC73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15CC6F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CF2880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13CD11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66AD5A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146BF0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9AC9A6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AF65E8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812A67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7B"/>
    <w:rsid w:val="009E45C3"/>
    <w:rsid w:val="00BB0B7B"/>
    <w:rsid w:val="00F3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52D5"/>
  <w15:docId w15:val="{1C07D0AF-BD1F-467B-A090-C6F43B8C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Grid Table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-22">
    <w:name w:val="Grid Table 2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-23">
    <w:name w:val="Grid Table 2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-24">
    <w:name w:val="Grid Table 2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-25">
    <w:name w:val="Grid Table 2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-26">
    <w:name w:val="Grid Table 2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-32">
    <w:name w:val="Grid Table 3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-33">
    <w:name w:val="Grid Table 3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-34">
    <w:name w:val="Grid Table 3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-35">
    <w:name w:val="Grid Table 3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-36">
    <w:name w:val="Grid Table 3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-42">
    <w:name w:val="Grid Table 4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-43">
    <w:name w:val="Grid Table 4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-44">
    <w:name w:val="Grid Table 4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-45">
    <w:name w:val="Grid Table 4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-46">
    <w:name w:val="Grid Table 4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-52">
    <w:name w:val="Grid Table 5 Dark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-53">
    <w:name w:val="Grid Table 5 Dark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-55">
    <w:name w:val="Grid Table 5 Dark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-56">
    <w:name w:val="Grid Table 5 Dark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-12">
    <w:name w:val="List Table 1 Light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-220">
    <w:name w:val="List Table 2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-230">
    <w:name w:val="List Table 2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-240">
    <w:name w:val="List Table 2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-250">
    <w:name w:val="List Table 2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-260">
    <w:name w:val="List Table 2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-320">
    <w:name w:val="List Table 3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-420">
    <w:name w:val="List Table 4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-430">
    <w:name w:val="List Table 4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-440">
    <w:name w:val="List Table 4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-450">
    <w:name w:val="List Table 4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-460">
    <w:name w:val="List Table 4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-520">
    <w:name w:val="List Table 5 Dark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-530">
    <w:name w:val="List Table 5 Dark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-54">
    <w:name w:val="List Table 5 Dark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-550">
    <w:name w:val="List Table 5 Dark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-560">
    <w:name w:val="List Table 5 Dark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Manager/>
  <Company/>
  <LinksUpToDate>false</LinksUpToDate>
  <CharactersWithSpaces>1232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2024-07-08T07:43:00Z</dcterms:created>
  <dcterms:modified xsi:type="dcterms:W3CDTF">2024-07-08T07:43:00Z</dcterms:modified>
  <cp:category/>
</cp:coreProperties>
</file>